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059" w:rsidRPr="00513B78" w:rsidRDefault="00513B78">
      <w:pPr>
        <w:rPr>
          <w:b/>
          <w:sz w:val="28"/>
        </w:rPr>
      </w:pPr>
      <w:r w:rsidRPr="00513B78">
        <w:rPr>
          <w:rFonts w:hint="eastAsia"/>
          <w:b/>
          <w:sz w:val="28"/>
        </w:rPr>
        <w:t>居宅介護支援事業所における特定集中減算について</w:t>
      </w:r>
    </w:p>
    <w:p w:rsidR="00513B78" w:rsidRDefault="00513B78"/>
    <w:p w:rsidR="00513B78" w:rsidRDefault="00513B78">
      <w:r>
        <w:rPr>
          <w:rFonts w:hint="eastAsia"/>
        </w:rPr>
        <w:t>【概要】</w:t>
      </w:r>
    </w:p>
    <w:p w:rsidR="00513B78" w:rsidRDefault="00513B78" w:rsidP="00513B78">
      <w:pPr>
        <w:spacing w:line="280" w:lineRule="exact"/>
      </w:pPr>
      <w:r>
        <w:rPr>
          <w:rFonts w:hint="eastAsia"/>
        </w:rPr>
        <w:t xml:space="preserve">　居宅介護支援事業所は、毎年度</w:t>
      </w:r>
      <w:r>
        <w:rPr>
          <w:rFonts w:hint="eastAsia"/>
        </w:rPr>
        <w:t>2</w:t>
      </w:r>
      <w:r>
        <w:rPr>
          <w:rFonts w:hint="eastAsia"/>
        </w:rPr>
        <w:t>回、判定期間において作成された居宅サービス計画を対象とし、正当な理由なく、前</w:t>
      </w:r>
      <w:r>
        <w:rPr>
          <w:rFonts w:hint="eastAsia"/>
        </w:rPr>
        <w:t>6</w:t>
      </w:r>
      <w:r>
        <w:rPr>
          <w:rFonts w:hint="eastAsia"/>
        </w:rPr>
        <w:t>月間に作成した居宅サービス計画に位置づけられた訪問介護サービス等</w:t>
      </w:r>
      <w:r>
        <w:rPr>
          <w:rFonts w:hint="eastAsia"/>
        </w:rPr>
        <w:t>(</w:t>
      </w:r>
      <w:r>
        <w:rPr>
          <w:rFonts w:hint="eastAsia"/>
        </w:rPr>
        <w:t>※</w:t>
      </w:r>
      <w:r>
        <w:rPr>
          <w:rFonts w:hint="eastAsia"/>
        </w:rPr>
        <w:t>1)</w:t>
      </w:r>
      <w:r>
        <w:rPr>
          <w:rFonts w:hint="eastAsia"/>
        </w:rPr>
        <w:t>の提供総数のうち、同一の訪問介護サービス等に係る事業者によって提供されたものの占める割合が</w:t>
      </w:r>
      <w:r>
        <w:rPr>
          <w:rFonts w:hint="eastAsia"/>
        </w:rPr>
        <w:t>80</w:t>
      </w:r>
      <w:r>
        <w:rPr>
          <w:rFonts w:hint="eastAsia"/>
        </w:rPr>
        <w:t>％を超えていた場合は、減算適用期間の居宅介護支援費のすべてについて、</w:t>
      </w:r>
      <w:r>
        <w:rPr>
          <w:rFonts w:hint="eastAsia"/>
        </w:rPr>
        <w:t>1</w:t>
      </w:r>
      <w:r>
        <w:rPr>
          <w:rFonts w:hint="eastAsia"/>
        </w:rPr>
        <w:t>月につき</w:t>
      </w:r>
      <w:r>
        <w:rPr>
          <w:rFonts w:hint="eastAsia"/>
        </w:rPr>
        <w:t>200</w:t>
      </w:r>
      <w:r>
        <w:rPr>
          <w:rFonts w:hint="eastAsia"/>
        </w:rPr>
        <w:t>単位を所定単位数から減算する。</w:t>
      </w:r>
    </w:p>
    <w:p w:rsidR="00513B78" w:rsidRDefault="00513B78" w:rsidP="00513B78">
      <w:pPr>
        <w:spacing w:beforeLines="50" w:before="180" w:line="280" w:lineRule="exact"/>
      </w:pPr>
      <w:r>
        <w:rPr>
          <w:rFonts w:hint="eastAsia"/>
        </w:rPr>
        <w:t>(</w:t>
      </w:r>
      <w:r>
        <w:rPr>
          <w:rFonts w:hint="eastAsia"/>
        </w:rPr>
        <w:t>※</w:t>
      </w:r>
      <w:r>
        <w:rPr>
          <w:rFonts w:hint="eastAsia"/>
        </w:rPr>
        <w:t>1)</w:t>
      </w:r>
      <w:r>
        <w:rPr>
          <w:rFonts w:hint="eastAsia"/>
        </w:rPr>
        <w:t>の訪問介護サービス等とは、</w:t>
      </w:r>
      <w:r w:rsidRPr="00513B78">
        <w:rPr>
          <w:rFonts w:hint="eastAsia"/>
          <w:b/>
        </w:rPr>
        <w:t>訪問介護</w:t>
      </w:r>
      <w:r>
        <w:rPr>
          <w:rFonts w:hint="eastAsia"/>
        </w:rPr>
        <w:t>、</w:t>
      </w:r>
      <w:r w:rsidRPr="00513B78">
        <w:rPr>
          <w:rFonts w:hint="eastAsia"/>
          <w:b/>
        </w:rPr>
        <w:t>通所介護</w:t>
      </w:r>
      <w:r>
        <w:rPr>
          <w:rFonts w:hint="eastAsia"/>
        </w:rPr>
        <w:t>、</w:t>
      </w:r>
      <w:r w:rsidRPr="00513B78">
        <w:rPr>
          <w:rFonts w:hint="eastAsia"/>
          <w:b/>
        </w:rPr>
        <w:t>福祉用具貸与</w:t>
      </w:r>
      <w:r>
        <w:rPr>
          <w:rFonts w:hint="eastAsia"/>
        </w:rPr>
        <w:t>又は</w:t>
      </w:r>
      <w:r w:rsidRPr="00513B78">
        <w:rPr>
          <w:rFonts w:hint="eastAsia"/>
          <w:b/>
        </w:rPr>
        <w:t>地域密着型通所介護</w:t>
      </w:r>
      <w:r>
        <w:rPr>
          <w:rFonts w:hint="eastAsia"/>
        </w:rPr>
        <w:t>のことです。</w:t>
      </w:r>
    </w:p>
    <w:p w:rsidR="00513B78" w:rsidRPr="00F6709F" w:rsidRDefault="00513B78" w:rsidP="00513B78"/>
    <w:p w:rsidR="00513B78" w:rsidRPr="00513B78" w:rsidRDefault="00513B78" w:rsidP="00513B78">
      <w:pPr>
        <w:widowControl/>
        <w:jc w:val="left"/>
        <w:rPr>
          <w:rFonts w:asciiTheme="minorEastAsia" w:hAnsiTheme="minorEastAsia" w:cs="ＭＳ Ｐゴシック"/>
          <w:color w:val="000000" w:themeColor="text1"/>
          <w:kern w:val="0"/>
          <w:szCs w:val="21"/>
        </w:rPr>
      </w:pPr>
      <w:r w:rsidRPr="00513B78">
        <w:rPr>
          <w:rFonts w:asciiTheme="minorEastAsia" w:hAnsiTheme="minorEastAsia" w:cs="ＭＳ Ｐゴシック" w:hint="eastAsia"/>
          <w:color w:val="000000" w:themeColor="text1"/>
          <w:kern w:val="0"/>
          <w:szCs w:val="21"/>
        </w:rPr>
        <w:t>【</w:t>
      </w:r>
      <w:r w:rsidRPr="00513B78">
        <w:rPr>
          <w:rFonts w:asciiTheme="minorEastAsia" w:hAnsiTheme="minorEastAsia" w:cs="ＭＳ Ｐゴシック"/>
          <w:color w:val="000000" w:themeColor="text1"/>
          <w:kern w:val="0"/>
          <w:szCs w:val="21"/>
        </w:rPr>
        <w:t>提出期限</w:t>
      </w:r>
      <w:r w:rsidRPr="00513B78">
        <w:rPr>
          <w:rFonts w:asciiTheme="minorEastAsia" w:hAnsiTheme="minorEastAsia" w:cs="ＭＳ Ｐゴシック" w:hint="eastAsia"/>
          <w:color w:val="000000" w:themeColor="text1"/>
          <w:kern w:val="0"/>
          <w:szCs w:val="21"/>
        </w:rPr>
        <w:t>】</w:t>
      </w:r>
      <w:r w:rsidRPr="00513B78">
        <w:rPr>
          <w:rFonts w:asciiTheme="minorEastAsia" w:hAnsiTheme="minorEastAsia" w:cs="ＭＳ Ｐゴシック"/>
          <w:color w:val="000000" w:themeColor="text1"/>
          <w:kern w:val="0"/>
          <w:szCs w:val="21"/>
        </w:rPr>
        <w:t xml:space="preserve"> </w:t>
      </w:r>
    </w:p>
    <w:tbl>
      <w:tblPr>
        <w:tblW w:w="4197" w:type="pct"/>
        <w:tblInd w:w="97" w:type="dxa"/>
        <w:tblCellMar>
          <w:top w:w="15" w:type="dxa"/>
          <w:left w:w="15" w:type="dxa"/>
          <w:bottom w:w="15" w:type="dxa"/>
          <w:right w:w="15" w:type="dxa"/>
        </w:tblCellMar>
        <w:tblLook w:val="04A0" w:firstRow="1" w:lastRow="0" w:firstColumn="1" w:lastColumn="0" w:noHBand="0" w:noVBand="1"/>
      </w:tblPr>
      <w:tblGrid>
        <w:gridCol w:w="541"/>
        <w:gridCol w:w="2192"/>
        <w:gridCol w:w="1558"/>
        <w:gridCol w:w="2834"/>
      </w:tblGrid>
      <w:tr w:rsidR="00513B78" w:rsidRPr="00513B78" w:rsidTr="00F6709F">
        <w:tc>
          <w:tcPr>
            <w:tcW w:w="3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3B78" w:rsidRPr="00513B78" w:rsidRDefault="00513B78" w:rsidP="00513B78">
            <w:pPr>
              <w:widowControl/>
              <w:jc w:val="left"/>
              <w:rPr>
                <w:rFonts w:asciiTheme="minorEastAsia" w:hAnsiTheme="minorEastAsia" w:cs="ＭＳ Ｐゴシック"/>
                <w:color w:val="000000" w:themeColor="text1"/>
                <w:kern w:val="0"/>
                <w:szCs w:val="21"/>
              </w:rPr>
            </w:pPr>
            <w:r w:rsidRPr="00513B78">
              <w:rPr>
                <w:rFonts w:asciiTheme="minorEastAsia" w:hAnsiTheme="minorEastAsia" w:cs="ＭＳ Ｐゴシック"/>
                <w:color w:val="000000" w:themeColor="text1"/>
                <w:kern w:val="0"/>
                <w:szCs w:val="21"/>
              </w:rPr>
              <w:t> </w:t>
            </w:r>
          </w:p>
        </w:tc>
        <w:tc>
          <w:tcPr>
            <w:tcW w:w="1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3B78" w:rsidRPr="00513B78" w:rsidRDefault="00513B78" w:rsidP="00513B78">
            <w:pPr>
              <w:widowControl/>
              <w:jc w:val="center"/>
              <w:rPr>
                <w:rFonts w:asciiTheme="minorEastAsia" w:hAnsiTheme="minorEastAsia" w:cs="ＭＳ Ｐゴシック"/>
                <w:color w:val="000000" w:themeColor="text1"/>
                <w:kern w:val="0"/>
                <w:szCs w:val="21"/>
              </w:rPr>
            </w:pPr>
            <w:r w:rsidRPr="00513B78">
              <w:rPr>
                <w:rFonts w:asciiTheme="minorEastAsia" w:hAnsiTheme="minorEastAsia" w:cs="ＭＳ Ｐゴシック"/>
                <w:color w:val="000000" w:themeColor="text1"/>
                <w:kern w:val="0"/>
                <w:szCs w:val="21"/>
              </w:rPr>
              <w:t>判定期間</w:t>
            </w:r>
          </w:p>
        </w:tc>
        <w:tc>
          <w:tcPr>
            <w:tcW w:w="10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3B78" w:rsidRPr="00513B78" w:rsidRDefault="00513B78" w:rsidP="00513B78">
            <w:pPr>
              <w:widowControl/>
              <w:jc w:val="center"/>
              <w:rPr>
                <w:rFonts w:asciiTheme="minorEastAsia" w:hAnsiTheme="minorEastAsia" w:cs="ＭＳ Ｐゴシック"/>
                <w:color w:val="000000" w:themeColor="text1"/>
                <w:kern w:val="0"/>
                <w:szCs w:val="21"/>
              </w:rPr>
            </w:pPr>
            <w:r w:rsidRPr="00513B78">
              <w:rPr>
                <w:rFonts w:asciiTheme="minorEastAsia" w:hAnsiTheme="minorEastAsia" w:cs="ＭＳ Ｐゴシック"/>
                <w:color w:val="000000" w:themeColor="text1"/>
                <w:kern w:val="0"/>
                <w:szCs w:val="21"/>
              </w:rPr>
              <w:t>減算適用期間</w:t>
            </w:r>
          </w:p>
        </w:tc>
        <w:tc>
          <w:tcPr>
            <w:tcW w:w="19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3B78" w:rsidRPr="00513B78" w:rsidRDefault="00513B78" w:rsidP="00513B78">
            <w:pPr>
              <w:widowControl/>
              <w:jc w:val="center"/>
              <w:rPr>
                <w:rFonts w:asciiTheme="minorEastAsia" w:hAnsiTheme="minorEastAsia" w:cs="ＭＳ Ｐゴシック"/>
                <w:color w:val="000000" w:themeColor="text1"/>
                <w:kern w:val="0"/>
                <w:szCs w:val="21"/>
              </w:rPr>
            </w:pPr>
            <w:r w:rsidRPr="00513B78">
              <w:rPr>
                <w:rFonts w:asciiTheme="minorEastAsia" w:hAnsiTheme="minorEastAsia" w:cs="ＭＳ Ｐゴシック"/>
                <w:color w:val="000000" w:themeColor="text1"/>
                <w:kern w:val="0"/>
                <w:szCs w:val="21"/>
              </w:rPr>
              <w:t>提出期限</w:t>
            </w:r>
          </w:p>
        </w:tc>
      </w:tr>
      <w:tr w:rsidR="00513B78" w:rsidRPr="00513B78" w:rsidTr="00F6709F">
        <w:tc>
          <w:tcPr>
            <w:tcW w:w="3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3B78" w:rsidRPr="00513B78" w:rsidRDefault="00513B78" w:rsidP="00513B78">
            <w:pPr>
              <w:widowControl/>
              <w:jc w:val="center"/>
              <w:rPr>
                <w:rFonts w:asciiTheme="minorEastAsia" w:hAnsiTheme="minorEastAsia" w:cs="ＭＳ Ｐゴシック"/>
                <w:color w:val="000000" w:themeColor="text1"/>
                <w:kern w:val="0"/>
                <w:szCs w:val="21"/>
              </w:rPr>
            </w:pPr>
            <w:r w:rsidRPr="00513B78">
              <w:rPr>
                <w:rFonts w:asciiTheme="minorEastAsia" w:hAnsiTheme="minorEastAsia" w:cs="ＭＳ Ｐゴシック"/>
                <w:color w:val="000000" w:themeColor="text1"/>
                <w:kern w:val="0"/>
                <w:szCs w:val="21"/>
              </w:rPr>
              <w:t>前期</w:t>
            </w:r>
          </w:p>
        </w:tc>
        <w:tc>
          <w:tcPr>
            <w:tcW w:w="1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3B78" w:rsidRPr="00513B78" w:rsidRDefault="00513B78" w:rsidP="00513B78">
            <w:pPr>
              <w:widowControl/>
              <w:jc w:val="center"/>
              <w:rPr>
                <w:rFonts w:asciiTheme="minorEastAsia" w:hAnsiTheme="minorEastAsia" w:cs="ＭＳ Ｐゴシック"/>
                <w:color w:val="000000" w:themeColor="text1"/>
                <w:kern w:val="0"/>
                <w:szCs w:val="21"/>
              </w:rPr>
            </w:pPr>
            <w:r w:rsidRPr="00513B78">
              <w:rPr>
                <w:rFonts w:asciiTheme="minorEastAsia" w:hAnsiTheme="minorEastAsia" w:cs="ＭＳ Ｐゴシック"/>
                <w:color w:val="000000" w:themeColor="text1"/>
                <w:kern w:val="0"/>
                <w:szCs w:val="21"/>
              </w:rPr>
              <w:t>各年度3月1日から8月末日</w:t>
            </w:r>
          </w:p>
        </w:tc>
        <w:tc>
          <w:tcPr>
            <w:tcW w:w="10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3B78" w:rsidRPr="00513B78" w:rsidRDefault="00513B78" w:rsidP="00513B78">
            <w:pPr>
              <w:widowControl/>
              <w:jc w:val="center"/>
              <w:rPr>
                <w:rFonts w:asciiTheme="minorEastAsia" w:hAnsiTheme="minorEastAsia" w:cs="ＭＳ Ｐゴシック"/>
                <w:color w:val="000000" w:themeColor="text1"/>
                <w:kern w:val="0"/>
                <w:szCs w:val="21"/>
              </w:rPr>
            </w:pPr>
            <w:r w:rsidRPr="00513B78">
              <w:rPr>
                <w:rFonts w:asciiTheme="minorEastAsia" w:hAnsiTheme="minorEastAsia" w:cs="ＭＳ Ｐゴシック"/>
                <w:color w:val="000000" w:themeColor="text1"/>
                <w:kern w:val="0"/>
                <w:szCs w:val="21"/>
              </w:rPr>
              <w:t>10月1日から3月31日</w:t>
            </w:r>
          </w:p>
        </w:tc>
        <w:tc>
          <w:tcPr>
            <w:tcW w:w="19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3B78" w:rsidRPr="00513B78" w:rsidRDefault="00513B78" w:rsidP="00513B78">
            <w:pPr>
              <w:widowControl/>
              <w:jc w:val="center"/>
              <w:rPr>
                <w:rFonts w:asciiTheme="minorEastAsia" w:hAnsiTheme="minorEastAsia" w:cs="ＭＳ Ｐゴシック"/>
                <w:color w:val="000000" w:themeColor="text1"/>
                <w:kern w:val="0"/>
                <w:szCs w:val="21"/>
              </w:rPr>
            </w:pPr>
            <w:r w:rsidRPr="00513B78">
              <w:rPr>
                <w:rFonts w:asciiTheme="minorEastAsia" w:hAnsiTheme="minorEastAsia" w:cs="ＭＳ Ｐゴシック"/>
                <w:color w:val="000000" w:themeColor="text1"/>
                <w:kern w:val="0"/>
                <w:szCs w:val="21"/>
              </w:rPr>
              <w:t>各年度の9月15日</w:t>
            </w:r>
          </w:p>
        </w:tc>
      </w:tr>
      <w:tr w:rsidR="00513B78" w:rsidRPr="00513B78" w:rsidTr="00F6709F">
        <w:tc>
          <w:tcPr>
            <w:tcW w:w="3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3B78" w:rsidRPr="00513B78" w:rsidRDefault="00513B78" w:rsidP="00513B78">
            <w:pPr>
              <w:widowControl/>
              <w:jc w:val="center"/>
              <w:rPr>
                <w:rFonts w:asciiTheme="minorEastAsia" w:hAnsiTheme="minorEastAsia" w:cs="ＭＳ Ｐゴシック"/>
                <w:color w:val="000000" w:themeColor="text1"/>
                <w:kern w:val="0"/>
                <w:szCs w:val="21"/>
              </w:rPr>
            </w:pPr>
            <w:r w:rsidRPr="00513B78">
              <w:rPr>
                <w:rFonts w:asciiTheme="minorEastAsia" w:hAnsiTheme="minorEastAsia" w:cs="ＭＳ Ｐゴシック"/>
                <w:color w:val="000000" w:themeColor="text1"/>
                <w:kern w:val="0"/>
                <w:szCs w:val="21"/>
              </w:rPr>
              <w:t>後期</w:t>
            </w:r>
          </w:p>
        </w:tc>
        <w:tc>
          <w:tcPr>
            <w:tcW w:w="15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3B78" w:rsidRPr="00513B78" w:rsidRDefault="00513B78" w:rsidP="00513B78">
            <w:pPr>
              <w:widowControl/>
              <w:jc w:val="center"/>
              <w:rPr>
                <w:rFonts w:asciiTheme="minorEastAsia" w:hAnsiTheme="minorEastAsia" w:cs="ＭＳ Ｐゴシック"/>
                <w:color w:val="000000" w:themeColor="text1"/>
                <w:kern w:val="0"/>
                <w:szCs w:val="21"/>
              </w:rPr>
            </w:pPr>
            <w:r w:rsidRPr="00513B78">
              <w:rPr>
                <w:rFonts w:asciiTheme="minorEastAsia" w:hAnsiTheme="minorEastAsia" w:cs="ＭＳ Ｐゴシック"/>
                <w:color w:val="000000" w:themeColor="text1"/>
                <w:kern w:val="0"/>
                <w:szCs w:val="21"/>
              </w:rPr>
              <w:t>各年度9月1日から2月末日</w:t>
            </w:r>
          </w:p>
        </w:tc>
        <w:tc>
          <w:tcPr>
            <w:tcW w:w="10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3B78" w:rsidRPr="00513B78" w:rsidRDefault="00513B78" w:rsidP="00513B78">
            <w:pPr>
              <w:widowControl/>
              <w:jc w:val="center"/>
              <w:rPr>
                <w:rFonts w:asciiTheme="minorEastAsia" w:hAnsiTheme="minorEastAsia" w:cs="ＭＳ Ｐゴシック"/>
                <w:color w:val="000000" w:themeColor="text1"/>
                <w:kern w:val="0"/>
                <w:szCs w:val="21"/>
              </w:rPr>
            </w:pPr>
            <w:r w:rsidRPr="00513B78">
              <w:rPr>
                <w:rFonts w:asciiTheme="minorEastAsia" w:hAnsiTheme="minorEastAsia" w:cs="ＭＳ Ｐゴシック"/>
                <w:color w:val="000000" w:themeColor="text1"/>
                <w:kern w:val="0"/>
                <w:szCs w:val="21"/>
              </w:rPr>
              <w:t>4月1日から9月30日</w:t>
            </w:r>
          </w:p>
        </w:tc>
        <w:tc>
          <w:tcPr>
            <w:tcW w:w="19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3B78" w:rsidRPr="00513B78" w:rsidRDefault="00513B78" w:rsidP="00513B78">
            <w:pPr>
              <w:widowControl/>
              <w:jc w:val="center"/>
              <w:rPr>
                <w:rFonts w:asciiTheme="minorEastAsia" w:hAnsiTheme="minorEastAsia" w:cs="ＭＳ Ｐゴシック"/>
                <w:color w:val="000000" w:themeColor="text1"/>
                <w:kern w:val="0"/>
                <w:szCs w:val="21"/>
              </w:rPr>
            </w:pPr>
            <w:r w:rsidRPr="00513B78">
              <w:rPr>
                <w:rFonts w:asciiTheme="minorEastAsia" w:hAnsiTheme="minorEastAsia" w:cs="ＭＳ Ｐゴシック"/>
                <w:color w:val="000000" w:themeColor="text1"/>
                <w:kern w:val="0"/>
                <w:szCs w:val="21"/>
              </w:rPr>
              <w:t>各年度の3月15日</w:t>
            </w:r>
          </w:p>
        </w:tc>
      </w:tr>
    </w:tbl>
    <w:p w:rsidR="00513B78" w:rsidRDefault="00513B78" w:rsidP="00513B78">
      <w:pPr>
        <w:widowControl/>
        <w:jc w:val="left"/>
        <w:rPr>
          <w:rFonts w:asciiTheme="minorEastAsia" w:hAnsiTheme="minorEastAsia" w:cs="ＭＳ Ｐゴシック"/>
          <w:color w:val="000000" w:themeColor="text1"/>
          <w:kern w:val="0"/>
          <w:szCs w:val="21"/>
        </w:rPr>
      </w:pPr>
    </w:p>
    <w:p w:rsidR="00513B78" w:rsidRPr="00513B78" w:rsidRDefault="00513B78" w:rsidP="00513B78">
      <w:pPr>
        <w:widowControl/>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w:t>
      </w:r>
      <w:r>
        <w:rPr>
          <w:rFonts w:asciiTheme="minorEastAsia" w:hAnsiTheme="minorEastAsia" w:cs="ＭＳ Ｐゴシック"/>
          <w:color w:val="000000" w:themeColor="text1"/>
          <w:kern w:val="0"/>
          <w:szCs w:val="21"/>
        </w:rPr>
        <w:t>提出</w:t>
      </w:r>
      <w:r>
        <w:rPr>
          <w:rFonts w:asciiTheme="minorEastAsia" w:hAnsiTheme="minorEastAsia" w:cs="ＭＳ Ｐゴシック" w:hint="eastAsia"/>
          <w:color w:val="000000" w:themeColor="text1"/>
          <w:kern w:val="0"/>
          <w:szCs w:val="21"/>
        </w:rPr>
        <w:t>の対象者】</w:t>
      </w:r>
    </w:p>
    <w:p w:rsidR="00513B78" w:rsidRPr="00513B78" w:rsidRDefault="00513B78" w:rsidP="00513B78">
      <w:pPr>
        <w:widowControl/>
        <w:spacing w:line="280" w:lineRule="exact"/>
        <w:ind w:firstLineChars="100" w:firstLine="210"/>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①の届出書、または⑤の計画数計算書による計算</w:t>
      </w:r>
      <w:r w:rsidRPr="00513B78">
        <w:rPr>
          <w:rFonts w:asciiTheme="minorEastAsia" w:hAnsiTheme="minorEastAsia" w:cs="ＭＳ Ｐゴシック"/>
          <w:color w:val="000000" w:themeColor="text1"/>
          <w:kern w:val="0"/>
          <w:szCs w:val="21"/>
        </w:rPr>
        <w:t>の結果、紹介率最高法人の紹介率が80％を超えた居宅介護支援事業者</w:t>
      </w:r>
    </w:p>
    <w:p w:rsidR="00513B78" w:rsidRPr="00513B78" w:rsidRDefault="00513B78" w:rsidP="004B22EC">
      <w:pPr>
        <w:widowControl/>
        <w:spacing w:beforeLines="50" w:before="180"/>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w:t>
      </w:r>
      <w:r w:rsidRPr="00513B78">
        <w:rPr>
          <w:rFonts w:asciiTheme="minorEastAsia" w:hAnsiTheme="minorEastAsia" w:cs="ＭＳ Ｐゴシック"/>
          <w:color w:val="000000" w:themeColor="text1"/>
          <w:kern w:val="0"/>
          <w:szCs w:val="21"/>
        </w:rPr>
        <w:t>提出先</w:t>
      </w:r>
      <w:r>
        <w:rPr>
          <w:rFonts w:asciiTheme="minorEastAsia" w:hAnsiTheme="minorEastAsia" w:cs="ＭＳ Ｐゴシック" w:hint="eastAsia"/>
          <w:color w:val="000000" w:themeColor="text1"/>
          <w:kern w:val="0"/>
          <w:szCs w:val="21"/>
        </w:rPr>
        <w:t>】</w:t>
      </w:r>
    </w:p>
    <w:p w:rsidR="00513B78" w:rsidRPr="00513B78" w:rsidRDefault="00513B78" w:rsidP="00513B78">
      <w:pPr>
        <w:widowControl/>
        <w:spacing w:line="280" w:lineRule="exact"/>
        <w:ind w:firstLineChars="100" w:firstLine="210"/>
        <w:jc w:val="left"/>
        <w:rPr>
          <w:rFonts w:asciiTheme="minorEastAsia" w:hAnsiTheme="minorEastAsia" w:cs="ＭＳ Ｐゴシック"/>
          <w:color w:val="000000" w:themeColor="text1"/>
          <w:kern w:val="0"/>
          <w:szCs w:val="21"/>
        </w:rPr>
      </w:pPr>
      <w:r w:rsidRPr="00513B78">
        <w:rPr>
          <w:rFonts w:asciiTheme="minorEastAsia" w:hAnsiTheme="minorEastAsia" w:cs="ＭＳ Ｐゴシック"/>
          <w:color w:val="000000" w:themeColor="text1"/>
          <w:kern w:val="0"/>
          <w:szCs w:val="21"/>
        </w:rPr>
        <w:t>計算の結果、紹介率最高法人の紹介率が80</w:t>
      </w:r>
      <w:r>
        <w:rPr>
          <w:rFonts w:asciiTheme="minorEastAsia" w:hAnsiTheme="minorEastAsia" w:cs="ＭＳ Ｐゴシック"/>
          <w:color w:val="000000" w:themeColor="text1"/>
          <w:kern w:val="0"/>
          <w:szCs w:val="21"/>
        </w:rPr>
        <w:t>％を超えた居宅介護支援事業者は</w:t>
      </w:r>
      <w:r>
        <w:rPr>
          <w:rFonts w:asciiTheme="minorEastAsia" w:hAnsiTheme="minorEastAsia" w:cs="ＭＳ Ｐゴシック" w:hint="eastAsia"/>
          <w:color w:val="000000" w:themeColor="text1"/>
          <w:kern w:val="0"/>
          <w:szCs w:val="21"/>
        </w:rPr>
        <w:t>、嘉島</w:t>
      </w:r>
      <w:r>
        <w:rPr>
          <w:rFonts w:asciiTheme="minorEastAsia" w:hAnsiTheme="minorEastAsia" w:cs="ＭＳ Ｐゴシック"/>
          <w:color w:val="000000" w:themeColor="text1"/>
          <w:kern w:val="0"/>
          <w:szCs w:val="21"/>
        </w:rPr>
        <w:t>町役場</w:t>
      </w:r>
      <w:r>
        <w:rPr>
          <w:rFonts w:asciiTheme="minorEastAsia" w:hAnsiTheme="minorEastAsia" w:cs="ＭＳ Ｐゴシック" w:hint="eastAsia"/>
          <w:color w:val="000000" w:themeColor="text1"/>
          <w:kern w:val="0"/>
          <w:szCs w:val="21"/>
        </w:rPr>
        <w:t>町民課</w:t>
      </w:r>
      <w:r w:rsidRPr="00513B78">
        <w:rPr>
          <w:rFonts w:asciiTheme="minorEastAsia" w:hAnsiTheme="minorEastAsia" w:cs="ＭＳ Ｐゴシック"/>
          <w:color w:val="000000" w:themeColor="text1"/>
          <w:kern w:val="0"/>
          <w:szCs w:val="21"/>
        </w:rPr>
        <w:t>介護保険係へ提出してください。</w:t>
      </w:r>
    </w:p>
    <w:p w:rsidR="00513B78" w:rsidRPr="00513B78" w:rsidRDefault="00513B78" w:rsidP="00513B78">
      <w:pPr>
        <w:widowControl/>
        <w:spacing w:line="280" w:lineRule="exact"/>
        <w:jc w:val="left"/>
        <w:rPr>
          <w:rFonts w:asciiTheme="minorEastAsia" w:hAnsiTheme="minorEastAsia" w:cs="ＭＳ Ｐゴシック"/>
          <w:color w:val="000000" w:themeColor="text1"/>
          <w:kern w:val="0"/>
          <w:szCs w:val="21"/>
        </w:rPr>
      </w:pPr>
      <w:r>
        <w:rPr>
          <w:rFonts w:asciiTheme="minorEastAsia" w:hAnsiTheme="minorEastAsia" w:cs="ＭＳ Ｐゴシック"/>
          <w:color w:val="000000" w:themeColor="text1"/>
          <w:kern w:val="0"/>
          <w:szCs w:val="21"/>
        </w:rPr>
        <w:t xml:space="preserve">　</w:t>
      </w:r>
      <w:r>
        <w:rPr>
          <w:rFonts w:asciiTheme="minorEastAsia" w:hAnsiTheme="minorEastAsia" w:cs="ＭＳ Ｐゴシック" w:hint="eastAsia"/>
          <w:color w:val="000000" w:themeColor="text1"/>
          <w:kern w:val="0"/>
          <w:szCs w:val="21"/>
        </w:rPr>
        <w:t>ただし、</w:t>
      </w:r>
      <w:r w:rsidRPr="00513B78">
        <w:rPr>
          <w:rFonts w:asciiTheme="minorEastAsia" w:hAnsiTheme="minorEastAsia" w:cs="ＭＳ Ｐゴシック"/>
          <w:color w:val="000000" w:themeColor="text1"/>
          <w:kern w:val="0"/>
          <w:szCs w:val="21"/>
        </w:rPr>
        <w:t>届出書は、提出しない場合もすべての居宅介護支援事業者が事業所ごとに作成し、判定期間後の算定期間が完結してから5年間は保存してください。</w:t>
      </w:r>
    </w:p>
    <w:p w:rsidR="00513B78" w:rsidRDefault="00513B78" w:rsidP="004B22EC">
      <w:pPr>
        <w:spacing w:beforeLines="50" w:before="180"/>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【提出書類】</w:t>
      </w:r>
    </w:p>
    <w:p w:rsidR="00513B78" w:rsidRDefault="00513B78" w:rsidP="00513B78">
      <w:pPr>
        <w:rPr>
          <w:rFonts w:asciiTheme="minorEastAsia" w:hAnsiTheme="minorEastAsia"/>
          <w:color w:val="000000" w:themeColor="text1"/>
          <w:szCs w:val="21"/>
        </w:rPr>
      </w:pPr>
      <w:r w:rsidRPr="00513B78">
        <w:rPr>
          <w:rFonts w:asciiTheme="minorEastAsia" w:hAnsiTheme="minorEastAsia" w:hint="eastAsia"/>
          <w:color w:val="000000" w:themeColor="text1"/>
          <w:szCs w:val="21"/>
        </w:rPr>
        <w:t xml:space="preserve">　①</w:t>
      </w:r>
      <w:r>
        <w:rPr>
          <w:rFonts w:asciiTheme="minorEastAsia" w:hAnsiTheme="minorEastAsia" w:hint="eastAsia"/>
          <w:color w:val="000000" w:themeColor="text1"/>
          <w:szCs w:val="21"/>
        </w:rPr>
        <w:t>特定事業所集中減算届出書（嘉島町）</w:t>
      </w:r>
    </w:p>
    <w:p w:rsidR="00513B78" w:rsidRDefault="00513B78" w:rsidP="00513B78">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④理由書提出一覧表</w:t>
      </w:r>
    </w:p>
    <w:p w:rsidR="004B22EC" w:rsidRDefault="00872DBE" w:rsidP="00872DBE">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※提出すべき書類の判断については、別添の「特定事業所集中減算提出書類早見表」をご　確認ください。</w:t>
      </w:r>
    </w:p>
    <w:p w:rsidR="004B22EC" w:rsidRDefault="004B22EC" w:rsidP="00513B78">
      <w:pPr>
        <w:rPr>
          <w:rFonts w:asciiTheme="minorEastAsia" w:hAnsiTheme="minorEastAsia"/>
          <w:color w:val="000000" w:themeColor="text1"/>
          <w:szCs w:val="21"/>
        </w:rPr>
      </w:pPr>
    </w:p>
    <w:p w:rsidR="004B22EC" w:rsidRDefault="004B22EC" w:rsidP="00513B78">
      <w:pPr>
        <w:rPr>
          <w:rFonts w:asciiTheme="minorEastAsia" w:hAnsiTheme="minorEastAsia"/>
          <w:color w:val="000000" w:themeColor="text1"/>
          <w:szCs w:val="21"/>
        </w:rPr>
      </w:pPr>
    </w:p>
    <w:p w:rsidR="004B22EC" w:rsidRDefault="004B22EC" w:rsidP="00513B78">
      <w:pPr>
        <w:rPr>
          <w:rFonts w:asciiTheme="minorEastAsia" w:hAnsiTheme="minorEastAsia"/>
          <w:color w:val="000000" w:themeColor="text1"/>
          <w:szCs w:val="21"/>
        </w:rPr>
      </w:pPr>
    </w:p>
    <w:p w:rsidR="004B22EC" w:rsidRDefault="004B22EC" w:rsidP="00513B78">
      <w:pPr>
        <w:rPr>
          <w:rFonts w:asciiTheme="minorEastAsia" w:hAnsiTheme="minorEastAsia"/>
          <w:color w:val="000000" w:themeColor="text1"/>
          <w:szCs w:val="21"/>
        </w:rPr>
      </w:pPr>
    </w:p>
    <w:p w:rsidR="004B22EC" w:rsidRDefault="004B22EC" w:rsidP="00513B78">
      <w:pPr>
        <w:rPr>
          <w:rFonts w:asciiTheme="minorEastAsia" w:hAnsiTheme="minorEastAsia"/>
          <w:color w:val="000000" w:themeColor="text1"/>
          <w:szCs w:val="21"/>
        </w:rPr>
      </w:pPr>
    </w:p>
    <w:p w:rsidR="004B22EC" w:rsidRPr="006C07F1" w:rsidRDefault="004B22EC" w:rsidP="004B22EC">
      <w:pPr>
        <w:spacing w:line="360" w:lineRule="exact"/>
        <w:rPr>
          <w:rFonts w:asciiTheme="minorEastAsia" w:hAnsiTheme="minorEastAsia"/>
          <w:b/>
          <w:color w:val="000000" w:themeColor="text1"/>
          <w:sz w:val="28"/>
          <w:szCs w:val="21"/>
        </w:rPr>
      </w:pPr>
      <w:r w:rsidRPr="006C07F1">
        <w:rPr>
          <w:rFonts w:asciiTheme="minorEastAsia" w:hAnsiTheme="minorEastAsia" w:hint="eastAsia"/>
          <w:b/>
          <w:color w:val="000000" w:themeColor="text1"/>
          <w:sz w:val="28"/>
          <w:szCs w:val="21"/>
        </w:rPr>
        <w:lastRenderedPageBreak/>
        <w:t>紹介率最高法人の紹介率が８０％を超過しても、</w:t>
      </w:r>
    </w:p>
    <w:p w:rsidR="004B22EC" w:rsidRPr="006C07F1" w:rsidRDefault="004B22EC" w:rsidP="004B22EC">
      <w:pPr>
        <w:spacing w:line="360" w:lineRule="exact"/>
        <w:rPr>
          <w:rFonts w:asciiTheme="minorEastAsia" w:hAnsiTheme="minorEastAsia"/>
          <w:b/>
          <w:color w:val="000000" w:themeColor="text1"/>
          <w:sz w:val="28"/>
          <w:szCs w:val="21"/>
        </w:rPr>
      </w:pPr>
      <w:r w:rsidRPr="006C07F1">
        <w:rPr>
          <w:rFonts w:asciiTheme="minorEastAsia" w:hAnsiTheme="minorEastAsia" w:hint="eastAsia"/>
          <w:b/>
          <w:color w:val="000000" w:themeColor="text1"/>
          <w:sz w:val="28"/>
          <w:szCs w:val="21"/>
        </w:rPr>
        <w:t>減算しない場合の正当な理由の範囲について</w:t>
      </w:r>
    </w:p>
    <w:p w:rsidR="009F74BD" w:rsidRPr="003F2984" w:rsidRDefault="009F74BD" w:rsidP="009F74BD">
      <w:pPr>
        <w:widowControl/>
        <w:jc w:val="left"/>
        <w:rPr>
          <w:rFonts w:asciiTheme="minorEastAsia" w:hAnsiTheme="minorEastAsia" w:cs="ＭＳ Ｐゴシック"/>
          <w:color w:val="000000" w:themeColor="text1"/>
          <w:kern w:val="0"/>
          <w:szCs w:val="24"/>
        </w:rPr>
      </w:pPr>
    </w:p>
    <w:p w:rsidR="009F74BD" w:rsidRPr="003F2984" w:rsidRDefault="009F74BD" w:rsidP="009F74BD">
      <w:pPr>
        <w:widowControl/>
        <w:jc w:val="left"/>
        <w:rPr>
          <w:rFonts w:asciiTheme="minorEastAsia" w:hAnsiTheme="minorEastAsia" w:cs="ＭＳ Ｐゴシック"/>
          <w:color w:val="000000" w:themeColor="text1"/>
          <w:kern w:val="0"/>
          <w:szCs w:val="24"/>
        </w:rPr>
      </w:pPr>
      <w:r w:rsidRPr="003F2984">
        <w:rPr>
          <w:rFonts w:asciiTheme="minorEastAsia" w:hAnsiTheme="minorEastAsia" w:cs="ＭＳ Ｐゴシック" w:hint="eastAsia"/>
          <w:color w:val="000000" w:themeColor="text1"/>
          <w:kern w:val="0"/>
          <w:szCs w:val="24"/>
        </w:rPr>
        <w:t>【嘉島</w:t>
      </w:r>
      <w:r w:rsidR="004B22EC" w:rsidRPr="004B22EC">
        <w:rPr>
          <w:rFonts w:asciiTheme="minorEastAsia" w:hAnsiTheme="minorEastAsia" w:cs="ＭＳ Ｐゴシック"/>
          <w:color w:val="000000" w:themeColor="text1"/>
          <w:kern w:val="0"/>
          <w:szCs w:val="24"/>
        </w:rPr>
        <w:t>町における正当な理由の範囲</w:t>
      </w:r>
      <w:r w:rsidRPr="003F2984">
        <w:rPr>
          <w:rFonts w:asciiTheme="minorEastAsia" w:hAnsiTheme="minorEastAsia" w:cs="ＭＳ Ｐゴシック" w:hint="eastAsia"/>
          <w:color w:val="000000" w:themeColor="text1"/>
          <w:kern w:val="0"/>
          <w:szCs w:val="24"/>
        </w:rPr>
        <w:t>】</w:t>
      </w:r>
    </w:p>
    <w:p w:rsidR="009F74BD" w:rsidRPr="003F2984" w:rsidRDefault="003F2984" w:rsidP="003F2984">
      <w:pPr>
        <w:widowControl/>
        <w:ind w:firstLineChars="100" w:firstLine="210"/>
        <w:jc w:val="left"/>
        <w:rPr>
          <w:rFonts w:asciiTheme="minorEastAsia" w:hAnsiTheme="minorEastAsia" w:cs="ＭＳ Ｐゴシック"/>
          <w:b/>
          <w:color w:val="000000" w:themeColor="text1"/>
          <w:kern w:val="0"/>
          <w:szCs w:val="24"/>
        </w:rPr>
      </w:pPr>
      <w:r w:rsidRPr="003F2984">
        <w:rPr>
          <w:rFonts w:asciiTheme="minorEastAsia" w:hAnsiTheme="minorEastAsia" w:cs="ＭＳ Ｐゴシック" w:hint="eastAsia"/>
          <w:color w:val="000000" w:themeColor="text1"/>
          <w:kern w:val="0"/>
          <w:szCs w:val="24"/>
        </w:rPr>
        <w:t>添付資料</w:t>
      </w:r>
      <w:r w:rsidR="009F74BD" w:rsidRPr="003F2984">
        <w:rPr>
          <w:rFonts w:asciiTheme="minorEastAsia" w:hAnsiTheme="minorEastAsia" w:cs="ＭＳ Ｐゴシック" w:hint="eastAsia"/>
          <w:b/>
          <w:color w:val="000000" w:themeColor="text1"/>
          <w:kern w:val="0"/>
          <w:szCs w:val="24"/>
        </w:rPr>
        <w:t xml:space="preserve">　『資料１』正当な理由の範囲（嘉島町）</w:t>
      </w:r>
      <w:r w:rsidRPr="003F2984">
        <w:rPr>
          <w:rFonts w:asciiTheme="minorEastAsia" w:hAnsiTheme="minorEastAsia" w:cs="ＭＳ Ｐゴシック" w:hint="eastAsia"/>
          <w:color w:val="000000" w:themeColor="text1"/>
          <w:kern w:val="0"/>
          <w:szCs w:val="24"/>
        </w:rPr>
        <w:t xml:space="preserve">　を参照してください</w:t>
      </w:r>
    </w:p>
    <w:p w:rsidR="009F74BD" w:rsidRPr="004B22EC" w:rsidRDefault="009F74BD" w:rsidP="009F74BD">
      <w:pPr>
        <w:widowControl/>
        <w:jc w:val="left"/>
        <w:rPr>
          <w:rFonts w:asciiTheme="minorEastAsia" w:hAnsiTheme="minorEastAsia" w:cs="ＭＳ Ｐゴシック"/>
          <w:color w:val="000000" w:themeColor="text1"/>
          <w:kern w:val="0"/>
          <w:szCs w:val="24"/>
        </w:rPr>
      </w:pPr>
    </w:p>
    <w:p w:rsidR="006C07F1" w:rsidRDefault="003F2984" w:rsidP="009F74BD">
      <w:pPr>
        <w:widowControl/>
        <w:jc w:val="left"/>
        <w:rPr>
          <w:rFonts w:asciiTheme="minorEastAsia" w:hAnsiTheme="minorEastAsia" w:cs="ＭＳ Ｐゴシック"/>
          <w:color w:val="000000" w:themeColor="text1"/>
          <w:kern w:val="0"/>
          <w:szCs w:val="24"/>
        </w:rPr>
      </w:pPr>
      <w:r>
        <w:rPr>
          <w:rFonts w:asciiTheme="minorEastAsia" w:hAnsiTheme="minorEastAsia" w:cs="ＭＳ Ｐゴシック" w:hint="eastAsia"/>
          <w:color w:val="000000" w:themeColor="text1"/>
          <w:kern w:val="0"/>
          <w:szCs w:val="24"/>
        </w:rPr>
        <w:t>【</w:t>
      </w:r>
      <w:r w:rsidR="004B22EC" w:rsidRPr="004B22EC">
        <w:rPr>
          <w:rFonts w:asciiTheme="minorEastAsia" w:hAnsiTheme="minorEastAsia" w:cs="ＭＳ Ｐゴシック"/>
          <w:color w:val="000000" w:themeColor="text1"/>
          <w:kern w:val="0"/>
          <w:szCs w:val="24"/>
        </w:rPr>
        <w:t>該当要件</w:t>
      </w:r>
      <w:r>
        <w:rPr>
          <w:rFonts w:asciiTheme="minorEastAsia" w:hAnsiTheme="minorEastAsia" w:cs="ＭＳ Ｐゴシック" w:hint="eastAsia"/>
          <w:color w:val="000000" w:themeColor="text1"/>
          <w:kern w:val="0"/>
          <w:szCs w:val="24"/>
        </w:rPr>
        <w:t>】</w:t>
      </w:r>
      <w:r w:rsidR="004B22EC" w:rsidRPr="004B22EC">
        <w:rPr>
          <w:rFonts w:asciiTheme="minorEastAsia" w:hAnsiTheme="minorEastAsia" w:cs="ＭＳ Ｐゴシック"/>
          <w:b/>
          <w:bCs/>
          <w:color w:val="000000" w:themeColor="text1"/>
          <w:kern w:val="0"/>
          <w:szCs w:val="24"/>
        </w:rPr>
        <w:br/>
      </w:r>
      <w:r>
        <w:rPr>
          <w:rFonts w:asciiTheme="minorEastAsia" w:hAnsiTheme="minorEastAsia" w:cs="ＭＳ Ｐゴシック"/>
          <w:color w:val="000000" w:themeColor="text1"/>
          <w:kern w:val="0"/>
          <w:szCs w:val="24"/>
        </w:rPr>
        <w:t xml:space="preserve">　</w:t>
      </w:r>
      <w:r>
        <w:rPr>
          <w:rFonts w:asciiTheme="minorEastAsia" w:hAnsiTheme="minorEastAsia" w:cs="ＭＳ Ｐゴシック" w:hint="eastAsia"/>
          <w:color w:val="000000" w:themeColor="text1"/>
          <w:kern w:val="0"/>
          <w:szCs w:val="24"/>
        </w:rPr>
        <w:t>・</w:t>
      </w:r>
      <w:r w:rsidRPr="003F2984">
        <w:rPr>
          <w:rFonts w:asciiTheme="minorEastAsia" w:hAnsiTheme="minorEastAsia" w:cs="ＭＳ Ｐゴシック" w:hint="eastAsia"/>
          <w:b/>
          <w:color w:val="000000" w:themeColor="text1"/>
          <w:kern w:val="0"/>
          <w:szCs w:val="24"/>
        </w:rPr>
        <w:t>『資料１』正当な理由の範囲（嘉島町）</w:t>
      </w:r>
      <w:r w:rsidRPr="003F2984">
        <w:rPr>
          <w:rFonts w:asciiTheme="minorEastAsia" w:hAnsiTheme="minorEastAsia" w:cs="ＭＳ Ｐゴシック" w:hint="eastAsia"/>
          <w:color w:val="000000" w:themeColor="text1"/>
          <w:kern w:val="0"/>
          <w:szCs w:val="24"/>
        </w:rPr>
        <w:t>の</w:t>
      </w:r>
      <w:r>
        <w:rPr>
          <w:rFonts w:asciiTheme="minorEastAsia" w:hAnsiTheme="minorEastAsia" w:cs="ＭＳ Ｐゴシック" w:hint="eastAsia"/>
          <w:color w:val="000000" w:themeColor="text1"/>
          <w:kern w:val="0"/>
          <w:szCs w:val="24"/>
        </w:rPr>
        <w:t>要件の中で、①～④</w:t>
      </w:r>
      <w:r w:rsidR="006C07F1">
        <w:rPr>
          <w:rFonts w:asciiTheme="minorEastAsia" w:hAnsiTheme="minorEastAsia" w:cs="ＭＳ Ｐゴシック" w:hint="eastAsia"/>
          <w:color w:val="000000" w:themeColor="text1"/>
          <w:kern w:val="0"/>
          <w:szCs w:val="24"/>
        </w:rPr>
        <w:t>または⑥のいずれか</w:t>
      </w:r>
      <w:r>
        <w:rPr>
          <w:rFonts w:asciiTheme="minorEastAsia" w:hAnsiTheme="minorEastAsia" w:cs="ＭＳ Ｐゴシック" w:hint="eastAsia"/>
          <w:color w:val="000000" w:themeColor="text1"/>
          <w:kern w:val="0"/>
          <w:szCs w:val="24"/>
        </w:rPr>
        <w:t>に</w:t>
      </w:r>
    </w:p>
    <w:p w:rsidR="003F2984" w:rsidRDefault="003F2984" w:rsidP="006C07F1">
      <w:pPr>
        <w:widowControl/>
        <w:ind w:firstLineChars="200" w:firstLine="420"/>
        <w:jc w:val="left"/>
        <w:rPr>
          <w:rFonts w:asciiTheme="minorEastAsia" w:hAnsiTheme="minorEastAsia" w:cs="ＭＳ Ｐゴシック"/>
          <w:color w:val="000000" w:themeColor="text1"/>
          <w:kern w:val="0"/>
          <w:szCs w:val="24"/>
        </w:rPr>
      </w:pPr>
      <w:r>
        <w:rPr>
          <w:rFonts w:asciiTheme="minorEastAsia" w:hAnsiTheme="minorEastAsia" w:cs="ＭＳ Ｐゴシック" w:hint="eastAsia"/>
          <w:color w:val="000000" w:themeColor="text1"/>
          <w:kern w:val="0"/>
          <w:szCs w:val="24"/>
        </w:rPr>
        <w:t>該当する場合</w:t>
      </w:r>
    </w:p>
    <w:p w:rsidR="000E3D13" w:rsidRDefault="003F2984" w:rsidP="000E3D13">
      <w:pPr>
        <w:widowControl/>
        <w:spacing w:line="280" w:lineRule="exact"/>
        <w:ind w:left="420" w:hangingChars="200" w:hanging="420"/>
        <w:jc w:val="left"/>
        <w:rPr>
          <w:rFonts w:asciiTheme="minorEastAsia" w:hAnsiTheme="minorEastAsia" w:cs="ＭＳ Ｐゴシック" w:hint="eastAsia"/>
          <w:color w:val="000000" w:themeColor="text1"/>
          <w:kern w:val="0"/>
          <w:szCs w:val="24"/>
        </w:rPr>
      </w:pPr>
      <w:r>
        <w:rPr>
          <w:rFonts w:asciiTheme="minorEastAsia" w:hAnsiTheme="minorEastAsia" w:cs="ＭＳ Ｐゴシック" w:hint="eastAsia"/>
          <w:color w:val="000000" w:themeColor="text1"/>
          <w:kern w:val="0"/>
          <w:szCs w:val="24"/>
        </w:rPr>
        <w:t xml:space="preserve">　・</w:t>
      </w:r>
      <w:r w:rsidRPr="003F2984">
        <w:rPr>
          <w:rFonts w:asciiTheme="minorEastAsia" w:hAnsiTheme="minorEastAsia" w:cs="ＭＳ Ｐゴシック" w:hint="eastAsia"/>
          <w:b/>
          <w:color w:val="000000" w:themeColor="text1"/>
          <w:kern w:val="0"/>
          <w:szCs w:val="24"/>
        </w:rPr>
        <w:t>『資料１』正当な理由の範囲（嘉島町）</w:t>
      </w:r>
      <w:r w:rsidRPr="003F2984">
        <w:rPr>
          <w:rFonts w:asciiTheme="minorEastAsia" w:hAnsiTheme="minorEastAsia" w:cs="ＭＳ Ｐゴシック" w:hint="eastAsia"/>
          <w:color w:val="000000" w:themeColor="text1"/>
          <w:kern w:val="0"/>
          <w:szCs w:val="24"/>
        </w:rPr>
        <w:t>の</w:t>
      </w:r>
      <w:r>
        <w:rPr>
          <w:rFonts w:asciiTheme="minorEastAsia" w:hAnsiTheme="minorEastAsia" w:cs="ＭＳ Ｐゴシック" w:hint="eastAsia"/>
          <w:color w:val="000000" w:themeColor="text1"/>
          <w:kern w:val="0"/>
          <w:szCs w:val="24"/>
        </w:rPr>
        <w:t>要件⑤に該当すると</w:t>
      </w:r>
      <w:r w:rsidR="000E3D13">
        <w:rPr>
          <w:rFonts w:asciiTheme="minorEastAsia" w:hAnsiTheme="minorEastAsia" w:cs="ＭＳ Ｐゴシック" w:hint="eastAsia"/>
          <w:color w:val="000000" w:themeColor="text1"/>
          <w:kern w:val="0"/>
          <w:szCs w:val="24"/>
        </w:rPr>
        <w:t>事業所で判断し</w:t>
      </w:r>
      <w:r>
        <w:rPr>
          <w:rFonts w:asciiTheme="minorEastAsia" w:hAnsiTheme="minorEastAsia" w:cs="ＭＳ Ｐゴシック" w:hint="eastAsia"/>
          <w:color w:val="000000" w:themeColor="text1"/>
          <w:kern w:val="0"/>
          <w:szCs w:val="24"/>
        </w:rPr>
        <w:t>、かつ</w:t>
      </w:r>
      <w:r w:rsidR="004B22EC" w:rsidRPr="004B22EC">
        <w:rPr>
          <w:rFonts w:asciiTheme="minorEastAsia" w:hAnsiTheme="minorEastAsia" w:cs="ＭＳ Ｐゴシック"/>
          <w:color w:val="000000" w:themeColor="text1"/>
          <w:kern w:val="0"/>
          <w:szCs w:val="24"/>
        </w:rPr>
        <w:t>紹介率最高法人の利用者のうち90%以上の利用者から</w:t>
      </w:r>
      <w:r w:rsidR="000E3D13">
        <w:rPr>
          <w:rFonts w:asciiTheme="minorEastAsia" w:hAnsiTheme="minorEastAsia" w:cs="ＭＳ Ｐゴシック" w:hint="eastAsia"/>
          <w:color w:val="000000" w:themeColor="text1"/>
          <w:kern w:val="0"/>
          <w:szCs w:val="24"/>
        </w:rPr>
        <w:t>【</w:t>
      </w:r>
      <w:r w:rsidR="000E3D13" w:rsidRPr="00CE323C">
        <w:rPr>
          <w:rFonts w:asciiTheme="minorEastAsia" w:hAnsiTheme="minorEastAsia" w:cs="ＭＳ Ｐゴシック" w:hint="eastAsia"/>
          <w:b/>
          <w:color w:val="000000" w:themeColor="text1"/>
          <w:kern w:val="0"/>
          <w:szCs w:val="24"/>
        </w:rPr>
        <w:t>様式２．理由書（単独様式）】</w:t>
      </w:r>
      <w:r w:rsidR="000E3D13" w:rsidRPr="00CE323C">
        <w:rPr>
          <w:rFonts w:asciiTheme="minorEastAsia" w:hAnsiTheme="minorEastAsia" w:cs="ＭＳ Ｐゴシック" w:hint="eastAsia"/>
          <w:color w:val="000000" w:themeColor="text1"/>
          <w:kern w:val="0"/>
          <w:szCs w:val="24"/>
        </w:rPr>
        <w:t>または</w:t>
      </w:r>
      <w:r w:rsidR="000E3D13" w:rsidRPr="00CE323C">
        <w:rPr>
          <w:rFonts w:asciiTheme="minorEastAsia" w:hAnsiTheme="minorEastAsia" w:cs="ＭＳ Ｐゴシック" w:hint="eastAsia"/>
          <w:b/>
          <w:color w:val="000000" w:themeColor="text1"/>
          <w:kern w:val="0"/>
          <w:szCs w:val="24"/>
        </w:rPr>
        <w:t>【様式３．理由書（複数様式）</w:t>
      </w:r>
      <w:r w:rsidR="000E3D13">
        <w:rPr>
          <w:rFonts w:asciiTheme="minorEastAsia" w:hAnsiTheme="minorEastAsia" w:cs="ＭＳ Ｐゴシック" w:hint="eastAsia"/>
          <w:color w:val="000000" w:themeColor="text1"/>
          <w:kern w:val="0"/>
          <w:szCs w:val="24"/>
        </w:rPr>
        <w:t>】</w:t>
      </w:r>
      <w:r w:rsidR="004B22EC" w:rsidRPr="004B22EC">
        <w:rPr>
          <w:rFonts w:asciiTheme="minorEastAsia" w:hAnsiTheme="minorEastAsia" w:cs="ＭＳ Ｐゴシック"/>
          <w:color w:val="000000" w:themeColor="text1"/>
          <w:kern w:val="0"/>
          <w:szCs w:val="24"/>
        </w:rPr>
        <w:t>の提出を受け、提出された理由書のうち利用者の希望により適正に選択されたと</w:t>
      </w:r>
      <w:r w:rsidR="000E3D13">
        <w:rPr>
          <w:rFonts w:asciiTheme="minorEastAsia" w:hAnsiTheme="minorEastAsia" w:cs="ＭＳ Ｐゴシック" w:hint="eastAsia"/>
          <w:color w:val="000000" w:themeColor="text1"/>
          <w:kern w:val="0"/>
          <w:szCs w:val="24"/>
        </w:rPr>
        <w:t>嘉島町において</w:t>
      </w:r>
      <w:r w:rsidR="004B22EC" w:rsidRPr="004B22EC">
        <w:rPr>
          <w:rFonts w:asciiTheme="minorEastAsia" w:hAnsiTheme="minorEastAsia" w:cs="ＭＳ Ｐゴシック"/>
          <w:color w:val="000000" w:themeColor="text1"/>
          <w:kern w:val="0"/>
          <w:szCs w:val="24"/>
        </w:rPr>
        <w:t>判断できる割合が90%</w:t>
      </w:r>
      <w:r w:rsidR="00CE323C">
        <w:rPr>
          <w:rFonts w:asciiTheme="minorEastAsia" w:hAnsiTheme="minorEastAsia" w:cs="ＭＳ Ｐゴシック"/>
          <w:color w:val="000000" w:themeColor="text1"/>
          <w:kern w:val="0"/>
          <w:szCs w:val="24"/>
        </w:rPr>
        <w:t>以上の場合</w:t>
      </w:r>
      <w:r w:rsidR="00CE323C">
        <w:rPr>
          <w:rFonts w:asciiTheme="minorEastAsia" w:hAnsiTheme="minorEastAsia" w:cs="ＭＳ Ｐゴシック" w:hint="eastAsia"/>
          <w:color w:val="000000" w:themeColor="text1"/>
          <w:kern w:val="0"/>
          <w:szCs w:val="24"/>
        </w:rPr>
        <w:t>。</w:t>
      </w:r>
      <w:bookmarkStart w:id="0" w:name="_GoBack"/>
      <w:bookmarkEnd w:id="0"/>
    </w:p>
    <w:p w:rsidR="004B22EC" w:rsidRPr="004B22EC" w:rsidRDefault="004B22EC" w:rsidP="000E3D13">
      <w:pPr>
        <w:widowControl/>
        <w:spacing w:beforeLines="50" w:before="180"/>
        <w:ind w:leftChars="100" w:left="420" w:hangingChars="100" w:hanging="210"/>
        <w:jc w:val="left"/>
        <w:rPr>
          <w:rFonts w:asciiTheme="minorEastAsia" w:hAnsiTheme="minorEastAsia" w:cs="ＭＳ Ｐゴシック"/>
          <w:color w:val="000000" w:themeColor="text1"/>
          <w:kern w:val="0"/>
          <w:szCs w:val="24"/>
        </w:rPr>
      </w:pPr>
      <w:r w:rsidRPr="004B22EC">
        <w:rPr>
          <w:rFonts w:asciiTheme="minorEastAsia" w:hAnsiTheme="minorEastAsia" w:cs="ＭＳ ゴシック" w:hint="eastAsia"/>
          <w:color w:val="000000" w:themeColor="text1"/>
          <w:kern w:val="0"/>
          <w:szCs w:val="24"/>
        </w:rPr>
        <w:t>※</w:t>
      </w:r>
      <w:r w:rsidRPr="004B22EC">
        <w:rPr>
          <w:rFonts w:asciiTheme="minorEastAsia" w:hAnsiTheme="minorEastAsia" w:cs="ＭＳ Ｐゴシック"/>
          <w:color w:val="000000" w:themeColor="text1"/>
          <w:kern w:val="0"/>
          <w:szCs w:val="24"/>
        </w:rPr>
        <w:t>訪問介護の特定事業所加算の算定のみでは正当な理由に該当しないものとします。</w:t>
      </w:r>
    </w:p>
    <w:p w:rsidR="000E3D13" w:rsidRDefault="000E3D13" w:rsidP="000E3D13">
      <w:pPr>
        <w:widowControl/>
        <w:jc w:val="left"/>
        <w:rPr>
          <w:rFonts w:asciiTheme="minorEastAsia" w:hAnsiTheme="minorEastAsia" w:cs="ＭＳ Ｐゴシック"/>
          <w:color w:val="000000" w:themeColor="text1"/>
          <w:kern w:val="0"/>
          <w:szCs w:val="24"/>
        </w:rPr>
      </w:pPr>
    </w:p>
    <w:p w:rsidR="004B22EC" w:rsidRDefault="000E3D13" w:rsidP="000E3D13">
      <w:pPr>
        <w:widowControl/>
        <w:spacing w:line="280" w:lineRule="exact"/>
        <w:jc w:val="left"/>
        <w:rPr>
          <w:rFonts w:asciiTheme="minorEastAsia" w:hAnsiTheme="minorEastAsia" w:cs="ＭＳ Ｐゴシック"/>
          <w:color w:val="000000" w:themeColor="text1"/>
          <w:kern w:val="0"/>
          <w:szCs w:val="24"/>
        </w:rPr>
      </w:pPr>
      <w:r>
        <w:rPr>
          <w:rFonts w:asciiTheme="minorEastAsia" w:hAnsiTheme="minorEastAsia" w:cs="ＭＳ Ｐゴシック" w:hint="eastAsia"/>
          <w:color w:val="000000" w:themeColor="text1"/>
          <w:kern w:val="0"/>
          <w:szCs w:val="24"/>
        </w:rPr>
        <w:t>【</w:t>
      </w:r>
      <w:r w:rsidR="004B22EC" w:rsidRPr="004B22EC">
        <w:rPr>
          <w:rFonts w:asciiTheme="minorEastAsia" w:hAnsiTheme="minorEastAsia" w:cs="ＭＳ Ｐゴシック"/>
          <w:color w:val="000000" w:themeColor="text1"/>
          <w:kern w:val="0"/>
          <w:szCs w:val="24"/>
        </w:rPr>
        <w:t>理由書の対象者</w:t>
      </w:r>
      <w:r>
        <w:rPr>
          <w:rFonts w:asciiTheme="minorEastAsia" w:hAnsiTheme="minorEastAsia" w:cs="ＭＳ Ｐゴシック" w:hint="eastAsia"/>
          <w:color w:val="000000" w:themeColor="text1"/>
          <w:kern w:val="0"/>
          <w:szCs w:val="24"/>
        </w:rPr>
        <w:t>】</w:t>
      </w:r>
      <w:r w:rsidR="004B22EC" w:rsidRPr="004B22EC">
        <w:rPr>
          <w:rFonts w:asciiTheme="minorEastAsia" w:hAnsiTheme="minorEastAsia" w:cs="ＭＳ Ｐゴシック"/>
          <w:b/>
          <w:bCs/>
          <w:color w:val="000000" w:themeColor="text1"/>
          <w:kern w:val="0"/>
          <w:szCs w:val="24"/>
        </w:rPr>
        <w:br/>
      </w:r>
      <w:r>
        <w:rPr>
          <w:rFonts w:asciiTheme="minorEastAsia" w:hAnsiTheme="minorEastAsia" w:cs="ＭＳ Ｐゴシック"/>
          <w:color w:val="000000" w:themeColor="text1"/>
          <w:kern w:val="0"/>
          <w:szCs w:val="24"/>
        </w:rPr>
        <w:t xml:space="preserve">　　</w:t>
      </w:r>
      <w:r w:rsidR="004B22EC" w:rsidRPr="004B22EC">
        <w:rPr>
          <w:rFonts w:asciiTheme="minorEastAsia" w:hAnsiTheme="minorEastAsia" w:cs="ＭＳ Ｐゴシック"/>
          <w:color w:val="000000" w:themeColor="text1"/>
          <w:kern w:val="0"/>
          <w:szCs w:val="24"/>
        </w:rPr>
        <w:t>理由書の提出は、判定期間中に紹介率最高法人を利用した全ての利用者が対象です。</w:t>
      </w:r>
    </w:p>
    <w:p w:rsidR="000E3D13" w:rsidRPr="004B22EC" w:rsidRDefault="000E3D13" w:rsidP="000E3D13">
      <w:pPr>
        <w:widowControl/>
        <w:spacing w:line="280" w:lineRule="exact"/>
        <w:jc w:val="left"/>
        <w:rPr>
          <w:rFonts w:asciiTheme="minorEastAsia" w:hAnsiTheme="minorEastAsia" w:cs="ＭＳ Ｐゴシック"/>
          <w:color w:val="000000" w:themeColor="text1"/>
          <w:kern w:val="0"/>
          <w:szCs w:val="24"/>
        </w:rPr>
      </w:pPr>
      <w:r>
        <w:rPr>
          <w:rFonts w:asciiTheme="minorEastAsia" w:hAnsiTheme="minorEastAsia" w:cs="ＭＳ Ｐゴシック" w:hint="eastAsia"/>
          <w:color w:val="000000" w:themeColor="text1"/>
          <w:kern w:val="0"/>
          <w:szCs w:val="24"/>
        </w:rPr>
        <w:t xml:space="preserve">　　ただし、期間中に亡くなった方を除きます。</w:t>
      </w:r>
    </w:p>
    <w:p w:rsidR="000E3D13" w:rsidRDefault="000E3D13" w:rsidP="009F74BD">
      <w:pPr>
        <w:widowControl/>
        <w:jc w:val="left"/>
        <w:rPr>
          <w:rFonts w:asciiTheme="minorEastAsia" w:hAnsiTheme="minorEastAsia" w:cs="ＭＳ Ｐゴシック"/>
          <w:color w:val="000000" w:themeColor="text1"/>
          <w:kern w:val="0"/>
          <w:szCs w:val="24"/>
        </w:rPr>
      </w:pPr>
    </w:p>
    <w:p w:rsidR="000E3D13" w:rsidRDefault="000E3D13" w:rsidP="000E3D13">
      <w:pPr>
        <w:widowControl/>
        <w:spacing w:line="280" w:lineRule="exact"/>
        <w:jc w:val="left"/>
        <w:rPr>
          <w:rFonts w:asciiTheme="minorEastAsia" w:hAnsiTheme="minorEastAsia" w:cs="ＭＳ Ｐゴシック"/>
          <w:color w:val="000000" w:themeColor="text1"/>
          <w:kern w:val="0"/>
          <w:szCs w:val="24"/>
        </w:rPr>
      </w:pPr>
      <w:r>
        <w:rPr>
          <w:rFonts w:asciiTheme="minorEastAsia" w:hAnsiTheme="minorEastAsia" w:cs="ＭＳ Ｐゴシック" w:hint="eastAsia"/>
          <w:color w:val="000000" w:themeColor="text1"/>
          <w:kern w:val="0"/>
          <w:szCs w:val="24"/>
        </w:rPr>
        <w:t>【</w:t>
      </w:r>
      <w:r w:rsidR="004B22EC" w:rsidRPr="004B22EC">
        <w:rPr>
          <w:rFonts w:asciiTheme="minorEastAsia" w:hAnsiTheme="minorEastAsia" w:cs="ＭＳ Ｐゴシック"/>
          <w:color w:val="000000" w:themeColor="text1"/>
          <w:kern w:val="0"/>
          <w:szCs w:val="24"/>
        </w:rPr>
        <w:t>提出について</w:t>
      </w:r>
      <w:r>
        <w:rPr>
          <w:rFonts w:asciiTheme="minorEastAsia" w:hAnsiTheme="minorEastAsia" w:cs="ＭＳ Ｐゴシック" w:hint="eastAsia"/>
          <w:color w:val="000000" w:themeColor="text1"/>
          <w:kern w:val="0"/>
          <w:szCs w:val="24"/>
        </w:rPr>
        <w:t>】</w:t>
      </w:r>
      <w:r w:rsidR="004B22EC" w:rsidRPr="004B22EC">
        <w:rPr>
          <w:rFonts w:asciiTheme="minorEastAsia" w:hAnsiTheme="minorEastAsia" w:cs="ＭＳ Ｐゴシック"/>
          <w:color w:val="000000" w:themeColor="text1"/>
          <w:kern w:val="0"/>
          <w:szCs w:val="24"/>
        </w:rPr>
        <w:br/>
      </w:r>
      <w:r>
        <w:rPr>
          <w:rFonts w:asciiTheme="minorEastAsia" w:hAnsiTheme="minorEastAsia" w:cs="ＭＳ Ｐゴシック"/>
          <w:color w:val="000000" w:themeColor="text1"/>
          <w:kern w:val="0"/>
          <w:szCs w:val="24"/>
        </w:rPr>
        <w:t xml:space="preserve">　　</w:t>
      </w:r>
      <w:r>
        <w:rPr>
          <w:rFonts w:asciiTheme="minorEastAsia" w:hAnsiTheme="minorEastAsia" w:cs="ＭＳ Ｐゴシック" w:hint="eastAsia"/>
          <w:color w:val="000000" w:themeColor="text1"/>
          <w:kern w:val="0"/>
          <w:szCs w:val="24"/>
        </w:rPr>
        <w:t>各サービス利用者から提出を受けた</w:t>
      </w:r>
      <w:r>
        <w:rPr>
          <w:rFonts w:asciiTheme="minorEastAsia" w:hAnsiTheme="minorEastAsia" w:cs="ＭＳ Ｐゴシック"/>
          <w:color w:val="000000" w:themeColor="text1"/>
          <w:kern w:val="0"/>
          <w:szCs w:val="24"/>
        </w:rPr>
        <w:t>理由書に記載してある「事業所を選択した理由」</w:t>
      </w:r>
      <w:r>
        <w:rPr>
          <w:rFonts w:asciiTheme="minorEastAsia" w:hAnsiTheme="minorEastAsia" w:cs="ＭＳ Ｐゴシック" w:hint="eastAsia"/>
          <w:color w:val="000000" w:themeColor="text1"/>
          <w:kern w:val="0"/>
          <w:szCs w:val="24"/>
        </w:rPr>
        <w:t xml:space="preserve">　　</w:t>
      </w:r>
      <w:r>
        <w:rPr>
          <w:rFonts w:asciiTheme="minorEastAsia" w:hAnsiTheme="minorEastAsia" w:cs="ＭＳ Ｐゴシック"/>
          <w:color w:val="000000" w:themeColor="text1"/>
          <w:kern w:val="0"/>
          <w:szCs w:val="24"/>
        </w:rPr>
        <w:t>を</w:t>
      </w:r>
      <w:r>
        <w:rPr>
          <w:rFonts w:asciiTheme="minorEastAsia" w:hAnsiTheme="minorEastAsia" w:cs="ＭＳ Ｐゴシック" w:hint="eastAsia"/>
          <w:color w:val="000000" w:themeColor="text1"/>
          <w:kern w:val="0"/>
          <w:szCs w:val="24"/>
        </w:rPr>
        <w:t>『</w:t>
      </w:r>
      <w:r w:rsidRPr="000E3D13">
        <w:rPr>
          <w:rFonts w:asciiTheme="minorEastAsia" w:hAnsiTheme="minorEastAsia" w:cs="ＭＳ Ｐゴシック" w:hint="eastAsia"/>
          <w:b/>
          <w:color w:val="000000" w:themeColor="text1"/>
          <w:kern w:val="0"/>
          <w:szCs w:val="24"/>
        </w:rPr>
        <w:t>様式４．</w:t>
      </w:r>
      <w:r w:rsidRPr="000E3D13">
        <w:rPr>
          <w:rFonts w:asciiTheme="minorEastAsia" w:hAnsiTheme="minorEastAsia" w:cs="ＭＳ Ｐゴシック"/>
          <w:b/>
          <w:color w:val="000000" w:themeColor="text1"/>
          <w:kern w:val="0"/>
          <w:szCs w:val="24"/>
        </w:rPr>
        <w:t>理由書提出一覧表</w:t>
      </w:r>
      <w:r>
        <w:rPr>
          <w:rFonts w:asciiTheme="minorEastAsia" w:hAnsiTheme="minorEastAsia" w:cs="ＭＳ Ｐゴシック" w:hint="eastAsia"/>
          <w:color w:val="000000" w:themeColor="text1"/>
          <w:kern w:val="0"/>
          <w:szCs w:val="24"/>
        </w:rPr>
        <w:t>』</w:t>
      </w:r>
      <w:r>
        <w:rPr>
          <w:rFonts w:asciiTheme="minorEastAsia" w:hAnsiTheme="minorEastAsia" w:cs="ＭＳ Ｐゴシック"/>
          <w:color w:val="000000" w:themeColor="text1"/>
          <w:kern w:val="0"/>
          <w:szCs w:val="24"/>
        </w:rPr>
        <w:t>に転記し、</w:t>
      </w:r>
      <w:r>
        <w:rPr>
          <w:rFonts w:asciiTheme="minorEastAsia" w:hAnsiTheme="minorEastAsia" w:cs="ＭＳ Ｐゴシック" w:hint="eastAsia"/>
          <w:color w:val="000000" w:themeColor="text1"/>
          <w:kern w:val="0"/>
          <w:szCs w:val="24"/>
        </w:rPr>
        <w:t>『</w:t>
      </w:r>
      <w:r w:rsidRPr="000E3D13">
        <w:rPr>
          <w:rFonts w:asciiTheme="minorEastAsia" w:hAnsiTheme="minorEastAsia" w:cs="ＭＳ Ｐゴシック" w:hint="eastAsia"/>
          <w:b/>
          <w:color w:val="000000" w:themeColor="text1"/>
          <w:kern w:val="0"/>
          <w:szCs w:val="24"/>
        </w:rPr>
        <w:t>様式１．特定事業所集中減算届出書（嘉島町）</w:t>
      </w:r>
      <w:r>
        <w:rPr>
          <w:rFonts w:asciiTheme="minorEastAsia" w:hAnsiTheme="minorEastAsia" w:cs="ＭＳ Ｐゴシック" w:hint="eastAsia"/>
          <w:color w:val="000000" w:themeColor="text1"/>
          <w:kern w:val="0"/>
          <w:szCs w:val="24"/>
        </w:rPr>
        <w:t>』とともに</w:t>
      </w:r>
      <w:r w:rsidR="004B22EC" w:rsidRPr="004B22EC">
        <w:rPr>
          <w:rFonts w:asciiTheme="minorEastAsia" w:hAnsiTheme="minorEastAsia" w:cs="ＭＳ Ｐゴシック"/>
          <w:color w:val="000000" w:themeColor="text1"/>
          <w:kern w:val="0"/>
          <w:szCs w:val="24"/>
        </w:rPr>
        <w:t>提出してください。</w:t>
      </w:r>
    </w:p>
    <w:p w:rsidR="004B22EC" w:rsidRPr="004B22EC" w:rsidRDefault="004B22EC" w:rsidP="000E3D13">
      <w:pPr>
        <w:widowControl/>
        <w:spacing w:line="280" w:lineRule="exact"/>
        <w:jc w:val="left"/>
        <w:rPr>
          <w:rFonts w:asciiTheme="minorEastAsia" w:hAnsiTheme="minorEastAsia" w:cs="ＭＳ Ｐゴシック"/>
          <w:color w:val="000000" w:themeColor="text1"/>
          <w:kern w:val="0"/>
          <w:szCs w:val="24"/>
        </w:rPr>
      </w:pPr>
      <w:r w:rsidRPr="004B22EC">
        <w:rPr>
          <w:rFonts w:asciiTheme="minorEastAsia" w:hAnsiTheme="minorEastAsia" w:cs="ＭＳ Ｐゴシック"/>
          <w:color w:val="000000" w:themeColor="text1"/>
          <w:kern w:val="0"/>
          <w:szCs w:val="24"/>
        </w:rPr>
        <w:t>(</w:t>
      </w:r>
      <w:r w:rsidR="000E3D13">
        <w:rPr>
          <w:rFonts w:asciiTheme="minorEastAsia" w:hAnsiTheme="minorEastAsia" w:cs="ＭＳ Ｐゴシック" w:hint="eastAsia"/>
          <w:color w:val="000000" w:themeColor="text1"/>
          <w:kern w:val="0"/>
          <w:szCs w:val="24"/>
        </w:rPr>
        <w:t>様式２または様式３の各</w:t>
      </w:r>
      <w:r w:rsidR="000E3D13">
        <w:rPr>
          <w:rFonts w:asciiTheme="minorEastAsia" w:hAnsiTheme="minorEastAsia" w:cs="ＭＳ Ｐゴシック"/>
          <w:color w:val="000000" w:themeColor="text1"/>
          <w:kern w:val="0"/>
          <w:szCs w:val="24"/>
        </w:rPr>
        <w:t>理由書は事業所保管とし、</w:t>
      </w:r>
      <w:r w:rsidR="000E3D13">
        <w:rPr>
          <w:rFonts w:asciiTheme="minorEastAsia" w:hAnsiTheme="minorEastAsia" w:cs="ＭＳ Ｐゴシック" w:hint="eastAsia"/>
          <w:color w:val="000000" w:themeColor="text1"/>
          <w:kern w:val="0"/>
          <w:szCs w:val="24"/>
        </w:rPr>
        <w:t>嘉島</w:t>
      </w:r>
      <w:r w:rsidRPr="004B22EC">
        <w:rPr>
          <w:rFonts w:asciiTheme="minorEastAsia" w:hAnsiTheme="minorEastAsia" w:cs="ＭＳ Ｐゴシック"/>
          <w:color w:val="000000" w:themeColor="text1"/>
          <w:kern w:val="0"/>
          <w:szCs w:val="24"/>
        </w:rPr>
        <w:t>町への提出は不要)</w:t>
      </w:r>
    </w:p>
    <w:p w:rsidR="000E3D13" w:rsidRDefault="000E3D13" w:rsidP="000E3D13">
      <w:pPr>
        <w:widowControl/>
        <w:jc w:val="left"/>
        <w:rPr>
          <w:rFonts w:asciiTheme="minorEastAsia" w:hAnsiTheme="minorEastAsia" w:cs="ＭＳ Ｐゴシック"/>
          <w:color w:val="000000" w:themeColor="text1"/>
          <w:kern w:val="0"/>
          <w:szCs w:val="24"/>
        </w:rPr>
      </w:pPr>
    </w:p>
    <w:p w:rsidR="004B22EC" w:rsidRPr="000E3D13" w:rsidRDefault="000E3D13" w:rsidP="000E3D13">
      <w:pPr>
        <w:widowControl/>
        <w:spacing w:line="280" w:lineRule="exact"/>
        <w:jc w:val="left"/>
        <w:rPr>
          <w:rFonts w:asciiTheme="minorEastAsia" w:hAnsiTheme="minorEastAsia" w:cs="ＭＳ Ｐゴシック"/>
          <w:color w:val="000000" w:themeColor="text1"/>
          <w:kern w:val="0"/>
          <w:szCs w:val="24"/>
        </w:rPr>
      </w:pPr>
      <w:r>
        <w:rPr>
          <w:rFonts w:asciiTheme="minorEastAsia" w:hAnsiTheme="minorEastAsia" w:cs="ＭＳ Ｐゴシック" w:hint="eastAsia"/>
          <w:color w:val="000000" w:themeColor="text1"/>
          <w:kern w:val="0"/>
          <w:szCs w:val="24"/>
        </w:rPr>
        <w:t>【</w:t>
      </w:r>
      <w:r w:rsidR="004B22EC" w:rsidRPr="004B22EC">
        <w:rPr>
          <w:rFonts w:asciiTheme="minorEastAsia" w:hAnsiTheme="minorEastAsia" w:cs="ＭＳ Ｐゴシック"/>
          <w:color w:val="000000" w:themeColor="text1"/>
          <w:kern w:val="0"/>
          <w:szCs w:val="24"/>
        </w:rPr>
        <w:t>関係書類の確認について</w:t>
      </w:r>
      <w:r>
        <w:rPr>
          <w:rFonts w:asciiTheme="minorEastAsia" w:hAnsiTheme="minorEastAsia" w:cs="ＭＳ Ｐゴシック" w:hint="eastAsia"/>
          <w:color w:val="000000" w:themeColor="text1"/>
          <w:kern w:val="0"/>
          <w:szCs w:val="24"/>
        </w:rPr>
        <w:t>】</w:t>
      </w:r>
      <w:r w:rsidR="004B22EC" w:rsidRPr="004B22EC">
        <w:rPr>
          <w:rFonts w:asciiTheme="minorEastAsia" w:hAnsiTheme="minorEastAsia" w:cs="ＭＳ Ｐゴシック"/>
          <w:color w:val="000000" w:themeColor="text1"/>
          <w:kern w:val="0"/>
          <w:szCs w:val="24"/>
        </w:rPr>
        <w:br/>
      </w:r>
      <w:r>
        <w:rPr>
          <w:rFonts w:asciiTheme="minorEastAsia" w:hAnsiTheme="minorEastAsia" w:cs="ＭＳ Ｐゴシック"/>
          <w:color w:val="000000" w:themeColor="text1"/>
          <w:kern w:val="0"/>
          <w:szCs w:val="24"/>
        </w:rPr>
        <w:t xml:space="preserve">　</w:t>
      </w:r>
      <w:r>
        <w:rPr>
          <w:rFonts w:asciiTheme="minorEastAsia" w:hAnsiTheme="minorEastAsia" w:cs="ＭＳ Ｐゴシック" w:hint="eastAsia"/>
          <w:color w:val="000000" w:themeColor="text1"/>
          <w:kern w:val="0"/>
          <w:szCs w:val="24"/>
        </w:rPr>
        <w:t>嘉島</w:t>
      </w:r>
      <w:r w:rsidR="004B22EC" w:rsidRPr="004B22EC">
        <w:rPr>
          <w:rFonts w:asciiTheme="minorEastAsia" w:hAnsiTheme="minorEastAsia" w:cs="ＭＳ Ｐゴシック"/>
          <w:color w:val="000000" w:themeColor="text1"/>
          <w:kern w:val="0"/>
          <w:szCs w:val="24"/>
        </w:rPr>
        <w:t>町が理由書及び理由書提出一覧表の提出を求める場合、居宅介護支援事業所はその求めに応じなければなりません。（根拠法:介護保険法第23条）</w:t>
      </w:r>
    </w:p>
    <w:sectPr w:rsidR="004B22EC" w:rsidRPr="000E3D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15F61"/>
    <w:multiLevelType w:val="hybridMultilevel"/>
    <w:tmpl w:val="67C8D9C0"/>
    <w:lvl w:ilvl="0" w:tplc="79485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0155AF3"/>
    <w:multiLevelType w:val="multilevel"/>
    <w:tmpl w:val="D592F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254F8F"/>
    <w:multiLevelType w:val="hybridMultilevel"/>
    <w:tmpl w:val="5B72BCA8"/>
    <w:lvl w:ilvl="0" w:tplc="ABD45CAA">
      <w:start w:val="1"/>
      <w:numFmt w:val="decimalEnclosedCircle"/>
      <w:lvlText w:val="%1"/>
      <w:lvlJc w:val="left"/>
      <w:pPr>
        <w:ind w:left="570" w:hanging="360"/>
      </w:pPr>
      <w:rPr>
        <w:rFonts w:cs="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78"/>
    <w:rsid w:val="000E3D13"/>
    <w:rsid w:val="003F2984"/>
    <w:rsid w:val="00451A80"/>
    <w:rsid w:val="004B22EC"/>
    <w:rsid w:val="00513B78"/>
    <w:rsid w:val="006C07F1"/>
    <w:rsid w:val="00872DBE"/>
    <w:rsid w:val="00920857"/>
    <w:rsid w:val="009F74BD"/>
    <w:rsid w:val="00CE323C"/>
    <w:rsid w:val="00F6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7315E8B-7DE3-4772-8000-05175DD9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13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513B78"/>
    <w:pPr>
      <w:ind w:leftChars="400" w:left="840"/>
    </w:pPr>
  </w:style>
  <w:style w:type="character" w:styleId="a4">
    <w:name w:val="Hyperlink"/>
    <w:basedOn w:val="a0"/>
    <w:uiPriority w:val="99"/>
    <w:semiHidden/>
    <w:unhideWhenUsed/>
    <w:rsid w:val="004B22EC"/>
    <w:rPr>
      <w:color w:val="194593"/>
      <w:u w:val="single"/>
    </w:rPr>
  </w:style>
  <w:style w:type="paragraph" w:styleId="a5">
    <w:name w:val="Balloon Text"/>
    <w:basedOn w:val="a"/>
    <w:link w:val="a6"/>
    <w:uiPriority w:val="99"/>
    <w:semiHidden/>
    <w:unhideWhenUsed/>
    <w:rsid w:val="006C07F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C07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4783">
      <w:bodyDiv w:val="1"/>
      <w:marLeft w:val="0"/>
      <w:marRight w:val="0"/>
      <w:marTop w:val="0"/>
      <w:marBottom w:val="0"/>
      <w:divBdr>
        <w:top w:val="none" w:sz="0" w:space="0" w:color="auto"/>
        <w:left w:val="none" w:sz="0" w:space="0" w:color="auto"/>
        <w:bottom w:val="none" w:sz="0" w:space="0" w:color="auto"/>
        <w:right w:val="none" w:sz="0" w:space="0" w:color="auto"/>
      </w:divBdr>
      <w:divsChild>
        <w:div w:id="1316102220">
          <w:marLeft w:val="0"/>
          <w:marRight w:val="0"/>
          <w:marTop w:val="0"/>
          <w:marBottom w:val="0"/>
          <w:divBdr>
            <w:top w:val="none" w:sz="0" w:space="0" w:color="auto"/>
            <w:left w:val="none" w:sz="0" w:space="0" w:color="auto"/>
            <w:bottom w:val="none" w:sz="0" w:space="0" w:color="auto"/>
            <w:right w:val="none" w:sz="0" w:space="0" w:color="auto"/>
          </w:divBdr>
          <w:divsChild>
            <w:div w:id="1497067950">
              <w:marLeft w:val="0"/>
              <w:marRight w:val="0"/>
              <w:marTop w:val="0"/>
              <w:marBottom w:val="0"/>
              <w:divBdr>
                <w:top w:val="none" w:sz="0" w:space="0" w:color="auto"/>
                <w:left w:val="none" w:sz="0" w:space="0" w:color="auto"/>
                <w:bottom w:val="none" w:sz="0" w:space="0" w:color="auto"/>
                <w:right w:val="none" w:sz="0" w:space="0" w:color="auto"/>
              </w:divBdr>
              <w:divsChild>
                <w:div w:id="2017417374">
                  <w:marLeft w:val="0"/>
                  <w:marRight w:val="0"/>
                  <w:marTop w:val="75"/>
                  <w:marBottom w:val="0"/>
                  <w:divBdr>
                    <w:top w:val="none" w:sz="0" w:space="0" w:color="auto"/>
                    <w:left w:val="none" w:sz="0" w:space="0" w:color="auto"/>
                    <w:bottom w:val="none" w:sz="0" w:space="0" w:color="auto"/>
                    <w:right w:val="none" w:sz="0" w:space="0" w:color="auto"/>
                  </w:divBdr>
                  <w:divsChild>
                    <w:div w:id="1412385170">
                      <w:marLeft w:val="0"/>
                      <w:marRight w:val="0"/>
                      <w:marTop w:val="75"/>
                      <w:marBottom w:val="0"/>
                      <w:divBdr>
                        <w:top w:val="none" w:sz="0" w:space="0" w:color="auto"/>
                        <w:left w:val="none" w:sz="0" w:space="0" w:color="auto"/>
                        <w:bottom w:val="none" w:sz="0" w:space="0" w:color="auto"/>
                        <w:right w:val="none" w:sz="0" w:space="0" w:color="auto"/>
                      </w:divBdr>
                      <w:divsChild>
                        <w:div w:id="2121802183">
                          <w:marLeft w:val="0"/>
                          <w:marRight w:val="0"/>
                          <w:marTop w:val="0"/>
                          <w:marBottom w:val="0"/>
                          <w:divBdr>
                            <w:top w:val="none" w:sz="0" w:space="0" w:color="auto"/>
                            <w:left w:val="none" w:sz="0" w:space="0" w:color="auto"/>
                            <w:bottom w:val="none" w:sz="0" w:space="0" w:color="auto"/>
                            <w:right w:val="none" w:sz="0" w:space="0" w:color="auto"/>
                          </w:divBdr>
                          <w:divsChild>
                            <w:div w:id="983848900">
                              <w:marLeft w:val="0"/>
                              <w:marRight w:val="0"/>
                              <w:marTop w:val="240"/>
                              <w:marBottom w:val="0"/>
                              <w:divBdr>
                                <w:top w:val="none" w:sz="0" w:space="0" w:color="auto"/>
                                <w:left w:val="none" w:sz="0" w:space="0" w:color="auto"/>
                                <w:bottom w:val="none" w:sz="0" w:space="0" w:color="auto"/>
                                <w:right w:val="none" w:sz="0" w:space="0" w:color="auto"/>
                              </w:divBdr>
                              <w:divsChild>
                                <w:div w:id="105127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9578">
      <w:bodyDiv w:val="1"/>
      <w:marLeft w:val="0"/>
      <w:marRight w:val="0"/>
      <w:marTop w:val="0"/>
      <w:marBottom w:val="0"/>
      <w:divBdr>
        <w:top w:val="none" w:sz="0" w:space="0" w:color="auto"/>
        <w:left w:val="none" w:sz="0" w:space="0" w:color="auto"/>
        <w:bottom w:val="none" w:sz="0" w:space="0" w:color="auto"/>
        <w:right w:val="none" w:sz="0" w:space="0" w:color="auto"/>
      </w:divBdr>
      <w:divsChild>
        <w:div w:id="620383719">
          <w:marLeft w:val="0"/>
          <w:marRight w:val="0"/>
          <w:marTop w:val="0"/>
          <w:marBottom w:val="0"/>
          <w:divBdr>
            <w:top w:val="none" w:sz="0" w:space="0" w:color="auto"/>
            <w:left w:val="none" w:sz="0" w:space="0" w:color="auto"/>
            <w:bottom w:val="none" w:sz="0" w:space="0" w:color="auto"/>
            <w:right w:val="none" w:sz="0" w:space="0" w:color="auto"/>
          </w:divBdr>
          <w:divsChild>
            <w:div w:id="1348092393">
              <w:marLeft w:val="0"/>
              <w:marRight w:val="0"/>
              <w:marTop w:val="0"/>
              <w:marBottom w:val="0"/>
              <w:divBdr>
                <w:top w:val="none" w:sz="0" w:space="0" w:color="auto"/>
                <w:left w:val="none" w:sz="0" w:space="0" w:color="auto"/>
                <w:bottom w:val="none" w:sz="0" w:space="0" w:color="auto"/>
                <w:right w:val="none" w:sz="0" w:space="0" w:color="auto"/>
              </w:divBdr>
              <w:divsChild>
                <w:div w:id="1025131140">
                  <w:marLeft w:val="0"/>
                  <w:marRight w:val="0"/>
                  <w:marTop w:val="75"/>
                  <w:marBottom w:val="0"/>
                  <w:divBdr>
                    <w:top w:val="none" w:sz="0" w:space="0" w:color="auto"/>
                    <w:left w:val="none" w:sz="0" w:space="0" w:color="auto"/>
                    <w:bottom w:val="none" w:sz="0" w:space="0" w:color="auto"/>
                    <w:right w:val="none" w:sz="0" w:space="0" w:color="auto"/>
                  </w:divBdr>
                  <w:divsChild>
                    <w:div w:id="60295026">
                      <w:marLeft w:val="0"/>
                      <w:marRight w:val="0"/>
                      <w:marTop w:val="75"/>
                      <w:marBottom w:val="0"/>
                      <w:divBdr>
                        <w:top w:val="none" w:sz="0" w:space="0" w:color="auto"/>
                        <w:left w:val="none" w:sz="0" w:space="0" w:color="auto"/>
                        <w:bottom w:val="none" w:sz="0" w:space="0" w:color="auto"/>
                        <w:right w:val="none" w:sz="0" w:space="0" w:color="auto"/>
                      </w:divBdr>
                      <w:divsChild>
                        <w:div w:id="271330060">
                          <w:marLeft w:val="0"/>
                          <w:marRight w:val="0"/>
                          <w:marTop w:val="0"/>
                          <w:marBottom w:val="0"/>
                          <w:divBdr>
                            <w:top w:val="none" w:sz="0" w:space="0" w:color="auto"/>
                            <w:left w:val="none" w:sz="0" w:space="0" w:color="auto"/>
                            <w:bottom w:val="none" w:sz="0" w:space="0" w:color="auto"/>
                            <w:right w:val="none" w:sz="0" w:space="0" w:color="auto"/>
                          </w:divBdr>
                          <w:divsChild>
                            <w:div w:id="1701512551">
                              <w:marLeft w:val="0"/>
                              <w:marRight w:val="0"/>
                              <w:marTop w:val="240"/>
                              <w:marBottom w:val="0"/>
                              <w:divBdr>
                                <w:top w:val="none" w:sz="0" w:space="0" w:color="auto"/>
                                <w:left w:val="none" w:sz="0" w:space="0" w:color="auto"/>
                                <w:bottom w:val="none" w:sz="0" w:space="0" w:color="auto"/>
                                <w:right w:val="none" w:sz="0" w:space="0" w:color="auto"/>
                              </w:divBdr>
                              <w:divsChild>
                                <w:div w:id="665018504">
                                  <w:marLeft w:val="0"/>
                                  <w:marRight w:val="0"/>
                                  <w:marTop w:val="0"/>
                                  <w:marBottom w:val="0"/>
                                  <w:divBdr>
                                    <w:top w:val="none" w:sz="0" w:space="0" w:color="auto"/>
                                    <w:left w:val="none" w:sz="0" w:space="0" w:color="auto"/>
                                    <w:bottom w:val="none" w:sz="0" w:space="0" w:color="auto"/>
                                    <w:right w:val="none" w:sz="0" w:space="0" w:color="auto"/>
                                  </w:divBdr>
                                </w:div>
                                <w:div w:id="820460570">
                                  <w:marLeft w:val="0"/>
                                  <w:marRight w:val="0"/>
                                  <w:marTop w:val="0"/>
                                  <w:marBottom w:val="0"/>
                                  <w:divBdr>
                                    <w:top w:val="none" w:sz="0" w:space="0" w:color="auto"/>
                                    <w:left w:val="none" w:sz="0" w:space="0" w:color="auto"/>
                                    <w:bottom w:val="none" w:sz="0" w:space="0" w:color="auto"/>
                                    <w:right w:val="none" w:sz="0" w:space="0" w:color="auto"/>
                                  </w:divBdr>
                                  <w:divsChild>
                                    <w:div w:id="941455036">
                                      <w:marLeft w:val="0"/>
                                      <w:marRight w:val="0"/>
                                      <w:marTop w:val="0"/>
                                      <w:marBottom w:val="0"/>
                                      <w:divBdr>
                                        <w:top w:val="none" w:sz="0" w:space="0" w:color="auto"/>
                                        <w:left w:val="none" w:sz="0" w:space="0" w:color="auto"/>
                                        <w:bottom w:val="none" w:sz="0" w:space="0" w:color="auto"/>
                                        <w:right w:val="none" w:sz="0" w:space="0" w:color="auto"/>
                                      </w:divBdr>
                                    </w:div>
                                  </w:divsChild>
                                </w:div>
                                <w:div w:id="1047143185">
                                  <w:marLeft w:val="0"/>
                                  <w:marRight w:val="0"/>
                                  <w:marTop w:val="0"/>
                                  <w:marBottom w:val="0"/>
                                  <w:divBdr>
                                    <w:top w:val="none" w:sz="0" w:space="0" w:color="auto"/>
                                    <w:left w:val="none" w:sz="0" w:space="0" w:color="auto"/>
                                    <w:bottom w:val="none" w:sz="0" w:space="0" w:color="auto"/>
                                    <w:right w:val="none" w:sz="0" w:space="0" w:color="auto"/>
                                  </w:divBdr>
                                </w:div>
                                <w:div w:id="1280601053">
                                  <w:marLeft w:val="0"/>
                                  <w:marRight w:val="0"/>
                                  <w:marTop w:val="0"/>
                                  <w:marBottom w:val="0"/>
                                  <w:divBdr>
                                    <w:top w:val="none" w:sz="0" w:space="0" w:color="auto"/>
                                    <w:left w:val="none" w:sz="0" w:space="0" w:color="auto"/>
                                    <w:bottom w:val="none" w:sz="0" w:space="0" w:color="auto"/>
                                    <w:right w:val="none" w:sz="0" w:space="0" w:color="auto"/>
                                  </w:divBdr>
                                </w:div>
                                <w:div w:id="817110829">
                                  <w:marLeft w:val="0"/>
                                  <w:marRight w:val="0"/>
                                  <w:marTop w:val="0"/>
                                  <w:marBottom w:val="0"/>
                                  <w:divBdr>
                                    <w:top w:val="none" w:sz="0" w:space="0" w:color="auto"/>
                                    <w:left w:val="none" w:sz="0" w:space="0" w:color="auto"/>
                                    <w:bottom w:val="none" w:sz="0" w:space="0" w:color="auto"/>
                                    <w:right w:val="none" w:sz="0" w:space="0" w:color="auto"/>
                                  </w:divBdr>
                                </w:div>
                                <w:div w:id="11077462">
                                  <w:marLeft w:val="0"/>
                                  <w:marRight w:val="0"/>
                                  <w:marTop w:val="0"/>
                                  <w:marBottom w:val="0"/>
                                  <w:divBdr>
                                    <w:top w:val="none" w:sz="0" w:space="0" w:color="auto"/>
                                    <w:left w:val="none" w:sz="0" w:space="0" w:color="auto"/>
                                    <w:bottom w:val="none" w:sz="0" w:space="0" w:color="auto"/>
                                    <w:right w:val="none" w:sz="0" w:space="0" w:color="auto"/>
                                  </w:divBdr>
                                </w:div>
                                <w:div w:id="98457111">
                                  <w:marLeft w:val="0"/>
                                  <w:marRight w:val="0"/>
                                  <w:marTop w:val="0"/>
                                  <w:marBottom w:val="0"/>
                                  <w:divBdr>
                                    <w:top w:val="none" w:sz="0" w:space="0" w:color="auto"/>
                                    <w:left w:val="none" w:sz="0" w:space="0" w:color="auto"/>
                                    <w:bottom w:val="none" w:sz="0" w:space="0" w:color="auto"/>
                                    <w:right w:val="none" w:sz="0" w:space="0" w:color="auto"/>
                                  </w:divBdr>
                                </w:div>
                                <w:div w:id="1617954545">
                                  <w:marLeft w:val="0"/>
                                  <w:marRight w:val="0"/>
                                  <w:marTop w:val="0"/>
                                  <w:marBottom w:val="0"/>
                                  <w:divBdr>
                                    <w:top w:val="none" w:sz="0" w:space="0" w:color="auto"/>
                                    <w:left w:val="none" w:sz="0" w:space="0" w:color="auto"/>
                                    <w:bottom w:val="none" w:sz="0" w:space="0" w:color="auto"/>
                                    <w:right w:val="none" w:sz="0" w:space="0" w:color="auto"/>
                                  </w:divBdr>
                                </w:div>
                                <w:div w:id="14110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7DA243A8</Template>
  <TotalTime>56</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吉﨑 武暢</dc:creator>
  <cp:keywords/>
  <dc:description/>
  <cp:lastModifiedBy>吉﨑 武暢</cp:lastModifiedBy>
  <cp:revision>5</cp:revision>
  <cp:lastPrinted>2018-09-11T02:37:00Z</cp:lastPrinted>
  <dcterms:created xsi:type="dcterms:W3CDTF">2018-09-11T00:35:00Z</dcterms:created>
  <dcterms:modified xsi:type="dcterms:W3CDTF">2018-09-11T02:39:00Z</dcterms:modified>
</cp:coreProperties>
</file>