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E8E2" w14:textId="7C2358A9" w:rsidR="008020C0" w:rsidRPr="006B1633"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szCs w:val="21"/>
        </w:rPr>
      </w:pPr>
      <w:bookmarkStart w:id="0" w:name="_Hlk177661338"/>
      <w:r w:rsidRPr="006B1633">
        <w:rPr>
          <w:rFonts w:ascii="ＭＳ ゴシック" w:eastAsia="ＭＳ ゴシック" w:hAnsi="ＭＳ ゴシック" w:hint="eastAsia"/>
          <w:color w:val="000000"/>
          <w:kern w:val="0"/>
          <w:szCs w:val="21"/>
        </w:rPr>
        <w:t>様式第２－①－イ</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8020C0" w:rsidRPr="006B1633" w14:paraId="4DD3E969" w14:textId="77777777" w:rsidTr="00E107E9">
        <w:tc>
          <w:tcPr>
            <w:tcW w:w="9067" w:type="dxa"/>
            <w:tcBorders>
              <w:top w:val="single" w:sz="4" w:space="0" w:color="000000"/>
              <w:left w:val="single" w:sz="4" w:space="0" w:color="000000"/>
              <w:bottom w:val="single" w:sz="4" w:space="0" w:color="000000"/>
              <w:right w:val="single" w:sz="4" w:space="0" w:color="000000"/>
            </w:tcBorders>
          </w:tcPr>
          <w:p w14:paraId="0194ED06" w14:textId="77777777" w:rsidR="008020C0" w:rsidRPr="006B1633" w:rsidRDefault="008020C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4955C2E1" w14:textId="7939E83D" w:rsidR="008020C0" w:rsidRPr="006B1633"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中小企業信用保険法第２条第５項第２号イの規定による認定申請書（①－イ）</w:t>
            </w:r>
          </w:p>
          <w:p w14:paraId="7A21FCB4" w14:textId="77777777" w:rsidR="008020C0" w:rsidRPr="006B1633"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04E8739D" w14:textId="05CC8CF8"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w:t>
            </w:r>
            <w:r w:rsidR="0057742D"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令和　</w:t>
            </w:r>
            <w:r w:rsidRPr="006B1633">
              <w:rPr>
                <w:rFonts w:ascii="ＭＳ ゴシック" w:eastAsia="ＭＳ ゴシック" w:hAnsi="ＭＳ ゴシック" w:hint="eastAsia"/>
                <w:color w:val="000000"/>
                <w:kern w:val="0"/>
                <w:szCs w:val="21"/>
              </w:rPr>
              <w:t xml:space="preserve">　年　　月　　日</w:t>
            </w:r>
          </w:p>
          <w:p w14:paraId="1D6E4355" w14:textId="480D195F"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008E2CAC">
              <w:rPr>
                <w:rFonts w:ascii="ＭＳ ゴシック" w:eastAsia="ＭＳ ゴシック" w:hAnsi="ＭＳ ゴシック" w:hint="eastAsia"/>
                <w:color w:val="000000"/>
                <w:kern w:val="0"/>
                <w:szCs w:val="21"/>
              </w:rPr>
              <w:t>嘉島町長</w:t>
            </w:r>
            <w:r w:rsidRPr="006B1633">
              <w:rPr>
                <w:rFonts w:ascii="ＭＳ ゴシック" w:eastAsia="ＭＳ ゴシック" w:hAnsi="ＭＳ ゴシック" w:hint="eastAsia"/>
                <w:color w:val="000000"/>
                <w:kern w:val="0"/>
                <w:szCs w:val="21"/>
              </w:rPr>
              <w:t xml:space="preserve">　殿</w:t>
            </w:r>
          </w:p>
          <w:p w14:paraId="1AC9171E" w14:textId="0021B0D7" w:rsidR="0012389D" w:rsidRPr="006B1633" w:rsidRDefault="0012389D" w:rsidP="0012389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6B1633">
              <w:rPr>
                <w:rFonts w:ascii="ＭＳ ゴシック" w:eastAsia="ＭＳ ゴシック" w:hAnsi="ＭＳ ゴシック"/>
                <w:color w:val="000000"/>
                <w:kern w:val="0"/>
                <w:lang w:eastAsia="zh-CN"/>
              </w:rPr>
              <w:t xml:space="preserve">                          </w:t>
            </w:r>
            <w:r w:rsidRPr="006B1633">
              <w:rPr>
                <w:rFonts w:ascii="ＭＳ ゴシック" w:eastAsia="ＭＳ ゴシック" w:hAnsi="ＭＳ ゴシック" w:hint="eastAsia"/>
                <w:color w:val="000000"/>
                <w:kern w:val="0"/>
                <w:lang w:eastAsia="zh-CN"/>
              </w:rPr>
              <w:t xml:space="preserve">　</w:t>
            </w:r>
            <w:r w:rsidR="008E2CAC">
              <w:rPr>
                <w:rFonts w:ascii="ＭＳ ゴシック" w:eastAsia="ＭＳ ゴシック" w:hAnsi="ＭＳ ゴシック"/>
                <w:color w:val="000000"/>
                <w:kern w:val="0"/>
                <w:lang w:eastAsia="zh-CN"/>
              </w:rPr>
              <w:t xml:space="preserve">    </w:t>
            </w:r>
            <w:r w:rsidRPr="006B1633">
              <w:rPr>
                <w:rFonts w:ascii="ＭＳ ゴシック" w:eastAsia="ＭＳ ゴシック" w:hAnsi="ＭＳ ゴシック" w:hint="eastAsia"/>
                <w:color w:val="000000"/>
                <w:kern w:val="0"/>
                <w:lang w:eastAsia="zh-TW"/>
              </w:rPr>
              <w:t>申請者</w:t>
            </w:r>
          </w:p>
          <w:p w14:paraId="2F8887D5" w14:textId="77777777" w:rsidR="0012389D" w:rsidRPr="006B1633" w:rsidRDefault="0012389D" w:rsidP="0012389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lang w:eastAsia="zh-TW"/>
              </w:rPr>
              <w:t xml:space="preserve">　</w:t>
            </w: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u w:color="000000"/>
                <w:lang w:eastAsia="zh-TW"/>
              </w:rPr>
              <w:t>住　所</w:t>
            </w:r>
            <w:r w:rsidRPr="006B1633">
              <w:rPr>
                <w:rFonts w:ascii="ＭＳ ゴシック" w:eastAsia="ＭＳ ゴシック" w:hAnsi="ＭＳ ゴシック"/>
                <w:color w:val="000000"/>
                <w:kern w:val="0"/>
                <w:u w:color="000000"/>
                <w:lang w:eastAsia="zh-TW"/>
              </w:rPr>
              <w:t xml:space="preserve"> </w:t>
            </w:r>
          </w:p>
          <w:p w14:paraId="23CFB71E" w14:textId="77777777" w:rsidR="0012389D" w:rsidRPr="006B1633" w:rsidRDefault="0012389D" w:rsidP="0012389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lang w:eastAsia="zh-TW"/>
              </w:rPr>
              <w:t xml:space="preserve">　</w:t>
            </w:r>
            <w:r w:rsidRPr="006B1633">
              <w:rPr>
                <w:rFonts w:ascii="ＭＳ ゴシック" w:eastAsia="ＭＳ ゴシック" w:hAnsi="ＭＳ ゴシック"/>
                <w:color w:val="000000"/>
                <w:kern w:val="0"/>
                <w:lang w:eastAsia="zh-TW"/>
              </w:rPr>
              <w:t xml:space="preserve">         </w:t>
            </w:r>
            <w:r w:rsidRPr="006B1633">
              <w:rPr>
                <w:rFonts w:ascii="ＭＳ ゴシック" w:eastAsia="ＭＳ ゴシック" w:hAnsi="ＭＳ ゴシック" w:hint="eastAsia"/>
                <w:color w:val="000000"/>
                <w:kern w:val="0"/>
                <w:lang w:eastAsia="zh-TW"/>
              </w:rPr>
              <w:t xml:space="preserve">　</w:t>
            </w:r>
            <w:r w:rsidRPr="006B1633">
              <w:rPr>
                <w:rFonts w:ascii="ＭＳ ゴシック" w:eastAsia="ＭＳ ゴシック" w:hAnsi="ＭＳ ゴシック" w:hint="eastAsia"/>
                <w:color w:val="000000"/>
                <w:kern w:val="0"/>
                <w:lang w:eastAsia="zh-CN"/>
              </w:rPr>
              <w:t xml:space="preserve">名　称 </w:t>
            </w:r>
          </w:p>
          <w:p w14:paraId="72B0D156" w14:textId="77777777" w:rsidR="0012389D" w:rsidRPr="006B1633" w:rsidRDefault="0012389D" w:rsidP="0012389D">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lang w:eastAsia="zh-CN"/>
              </w:rPr>
            </w:pPr>
            <w:r w:rsidRPr="006B1633">
              <w:rPr>
                <w:rFonts w:ascii="ＭＳ ゴシック" w:eastAsia="ＭＳ ゴシック" w:hAnsi="ＭＳ ゴシック" w:hint="eastAsia"/>
                <w:color w:val="000000"/>
                <w:kern w:val="0"/>
                <w:u w:color="000000"/>
                <w:lang w:eastAsia="zh-CN"/>
              </w:rPr>
              <w:t>代表者</w:t>
            </w:r>
            <w:r w:rsidRPr="006B1633">
              <w:rPr>
                <w:rFonts w:ascii="ＭＳ ゴシック" w:eastAsia="ＭＳ ゴシック" w:hAnsi="ＭＳ ゴシック"/>
                <w:color w:val="000000"/>
                <w:kern w:val="0"/>
                <w:u w:color="000000"/>
                <w:lang w:eastAsia="zh-CN"/>
              </w:rPr>
              <w:t xml:space="preserve"> </w:t>
            </w:r>
          </w:p>
          <w:p w14:paraId="7EC753F2" w14:textId="77777777" w:rsidR="0057742D" w:rsidRPr="006B1633" w:rsidRDefault="0057742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CN"/>
              </w:rPr>
            </w:pPr>
          </w:p>
          <w:p w14:paraId="63102313" w14:textId="0E6ED943" w:rsidR="008020C0" w:rsidRPr="006B1633" w:rsidRDefault="008020C0" w:rsidP="005103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lang w:eastAsia="zh-CN"/>
              </w:rPr>
              <w:t xml:space="preserve">　</w:t>
            </w:r>
            <w:r w:rsidRPr="006B1633">
              <w:rPr>
                <w:rFonts w:ascii="ＭＳ ゴシック" w:eastAsia="ＭＳ ゴシック" w:hAnsi="ＭＳ ゴシック" w:hint="eastAsia"/>
                <w:color w:val="000000"/>
                <w:kern w:val="0"/>
                <w:szCs w:val="21"/>
              </w:rPr>
              <w:t>私は</w:t>
            </w:r>
            <w:r w:rsidR="001536EC" w:rsidRPr="006B1633">
              <w:rPr>
                <w:rFonts w:ascii="ＭＳ ゴシック" w:eastAsia="ＭＳ ゴシック" w:hAnsi="ＭＳ ゴシック" w:hint="eastAsia"/>
                <w:color w:val="000000"/>
                <w:kern w:val="0"/>
                <w:szCs w:val="21"/>
                <w:u w:val="single"/>
              </w:rPr>
              <w:t xml:space="preserve">　　　　　</w:t>
            </w:r>
            <w:r w:rsidR="00E107E9" w:rsidRPr="006B1633">
              <w:rPr>
                <w:rFonts w:ascii="ＭＳ ゴシック" w:eastAsia="ＭＳ ゴシック" w:hAnsi="ＭＳ ゴシック" w:hint="eastAsia"/>
                <w:color w:val="000000"/>
                <w:kern w:val="0"/>
                <w:szCs w:val="21"/>
                <w:u w:val="single"/>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が、</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日から</w:t>
            </w:r>
            <w:r w:rsidR="001536EC" w:rsidRPr="006B1633">
              <w:rPr>
                <w:rFonts w:ascii="ＭＳ ゴシック" w:eastAsia="ＭＳ ゴシック" w:hAnsi="ＭＳ ゴシック" w:hint="eastAsia"/>
                <w:color w:val="000000"/>
                <w:kern w:val="0"/>
                <w:szCs w:val="21"/>
                <w:u w:val="single" w:color="000000"/>
              </w:rPr>
              <w:t xml:space="preserve">　　　　</w:t>
            </w:r>
            <w:r w:rsidR="0008152D" w:rsidRPr="006B1633">
              <w:rPr>
                <w:rFonts w:ascii="ＭＳ ゴシック" w:eastAsia="ＭＳ ゴシック" w:hAnsi="ＭＳ ゴシック" w:hint="eastAsia"/>
                <w:color w:val="000000"/>
                <w:kern w:val="0"/>
                <w:szCs w:val="21"/>
                <w:u w:val="single" w:color="000000"/>
              </w:rPr>
              <w:t xml:space="preserve">　</w:t>
            </w:r>
            <w:r w:rsidR="00E107E9" w:rsidRPr="006B1633">
              <w:rPr>
                <w:rFonts w:ascii="ＭＳ ゴシック" w:eastAsia="ＭＳ ゴシック" w:hAnsi="ＭＳ ゴシック" w:hint="eastAsia"/>
                <w:color w:val="000000"/>
                <w:kern w:val="0"/>
                <w:szCs w:val="21"/>
                <w:u w:val="single" w:color="000000"/>
              </w:rPr>
              <w:t xml:space="preserve">　　</w:t>
            </w:r>
            <w:r w:rsidR="0008152D" w:rsidRPr="006B1633">
              <w:rPr>
                <w:rFonts w:ascii="ＭＳ ゴシック" w:eastAsia="ＭＳ ゴシック" w:hAnsi="ＭＳ ゴシック" w:hint="eastAsia"/>
                <w:color w:val="000000"/>
                <w:kern w:val="0"/>
                <w:szCs w:val="21"/>
                <w:u w:val="single" w:color="000000"/>
              </w:rPr>
              <w:t xml:space="preserve">　</w:t>
            </w:r>
            <w:r w:rsidR="00EE6A73" w:rsidRPr="006B1633">
              <w:rPr>
                <w:rFonts w:ascii="ＭＳ ゴシック" w:eastAsia="ＭＳ ゴシック" w:hAnsi="ＭＳ ゴシック" w:hint="eastAsia"/>
                <w:color w:val="000000"/>
                <w:kern w:val="0"/>
                <w:szCs w:val="21"/>
                <w:u w:val="single" w:color="000000"/>
              </w:rPr>
              <w:t xml:space="preserve">　</w:t>
            </w:r>
            <w:r w:rsidR="000D1FC1" w:rsidRPr="006B1633">
              <w:rPr>
                <w:rFonts w:ascii="ＭＳ ゴシック" w:eastAsia="ＭＳ ゴシック" w:hAnsi="ＭＳ ゴシック" w:hint="eastAsia"/>
                <w:color w:val="000000"/>
                <w:kern w:val="0"/>
                <w:szCs w:val="21"/>
                <w:u w:val="single" w:color="000000"/>
              </w:rPr>
              <w:t xml:space="preserve">　</w:t>
            </w:r>
            <w:r w:rsidR="0057742D" w:rsidRPr="006B1633">
              <w:rPr>
                <w:rFonts w:ascii="ＭＳ ゴシック" w:eastAsia="ＭＳ ゴシック" w:hAnsi="ＭＳ ゴシック" w:hint="eastAsia"/>
                <w:color w:val="000000"/>
                <w:kern w:val="0"/>
                <w:szCs w:val="21"/>
                <w:u w:val="single" w:color="000000"/>
              </w:rPr>
              <w:t>(注)</w:t>
            </w:r>
            <w:r w:rsidRPr="006B1633">
              <w:rPr>
                <w:rFonts w:ascii="ＭＳ ゴシック" w:eastAsia="ＭＳ ゴシック" w:hAnsi="ＭＳ ゴシック" w:hint="eastAsia"/>
                <w:color w:val="000000"/>
                <w:kern w:val="0"/>
                <w:szCs w:val="21"/>
              </w:rPr>
              <w:t>を行</w:t>
            </w:r>
            <w:r w:rsidR="006058D8" w:rsidRPr="006B1633">
              <w:rPr>
                <w:rFonts w:ascii="ＭＳ ゴシック" w:eastAsia="ＭＳ ゴシック" w:hAnsi="ＭＳ ゴシック" w:hint="eastAsia"/>
                <w:color w:val="000000"/>
                <w:kern w:val="0"/>
                <w:szCs w:val="21"/>
              </w:rPr>
              <w:t>っ</w:t>
            </w:r>
            <w:r w:rsidRPr="006B1633">
              <w:rPr>
                <w:rFonts w:ascii="ＭＳ ゴシック" w:eastAsia="ＭＳ ゴシック" w:hAnsi="ＭＳ ゴシック" w:hint="eastAsia"/>
                <w:color w:val="000000"/>
                <w:kern w:val="0"/>
                <w:szCs w:val="21"/>
              </w:rPr>
              <w:t>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7D1E6E62" w14:textId="77777777" w:rsidR="008020C0" w:rsidRPr="006B1633"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rPr>
            </w:pPr>
          </w:p>
          <w:p w14:paraId="137DA7AE" w14:textId="77777777" w:rsidR="008020C0" w:rsidRPr="006B1633"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Cs w:val="21"/>
                <w:lang w:eastAsia="zh-TW"/>
              </w:rPr>
            </w:pPr>
            <w:r w:rsidRPr="006B1633">
              <w:rPr>
                <w:rFonts w:ascii="ＭＳ ゴシック" w:eastAsia="ＭＳ ゴシック" w:hAnsi="ＭＳ ゴシック" w:hint="eastAsia"/>
                <w:color w:val="000000"/>
                <w:kern w:val="0"/>
                <w:szCs w:val="21"/>
                <w:lang w:eastAsia="zh-TW"/>
              </w:rPr>
              <w:t>記</w:t>
            </w:r>
          </w:p>
          <w:p w14:paraId="56967E46" w14:textId="77777777" w:rsidR="008020C0" w:rsidRPr="006B1633" w:rsidRDefault="008020C0" w:rsidP="00D445A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Cs w:val="21"/>
                <w:lang w:eastAsia="zh-TW"/>
              </w:rPr>
            </w:pPr>
          </w:p>
          <w:p w14:paraId="38F393D1" w14:textId="305D6036" w:rsidR="00127294" w:rsidRPr="006B1633"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lang w:eastAsia="zh-TW"/>
              </w:rPr>
            </w:pPr>
            <w:r w:rsidRPr="006B1633">
              <w:rPr>
                <w:rFonts w:ascii="ＭＳ ゴシック" w:eastAsia="ＭＳ ゴシック" w:hAnsi="ＭＳ ゴシック" w:hint="eastAsia"/>
                <w:color w:val="000000"/>
                <w:kern w:val="0"/>
                <w:szCs w:val="21"/>
                <w:lang w:eastAsia="zh-TW"/>
              </w:rPr>
              <w:t xml:space="preserve">１　事業開始年月日　　　　　　　　　　　　</w:t>
            </w:r>
            <w:r w:rsidR="00B62F63" w:rsidRPr="006B1633">
              <w:rPr>
                <w:rFonts w:ascii="ＭＳ ゴシック" w:eastAsia="ＭＳ ゴシック" w:hAnsi="ＭＳ ゴシック" w:hint="eastAsia"/>
                <w:color w:val="000000"/>
                <w:kern w:val="0"/>
                <w:szCs w:val="21"/>
                <w:lang w:eastAsia="zh-TW"/>
              </w:rPr>
              <w:t xml:space="preserve">　</w:t>
            </w:r>
            <w:r w:rsidRPr="006B1633">
              <w:rPr>
                <w:rFonts w:ascii="ＭＳ ゴシック" w:eastAsia="ＭＳ ゴシック" w:hAnsi="ＭＳ ゴシック" w:hint="eastAsia"/>
                <w:color w:val="000000"/>
                <w:kern w:val="0"/>
                <w:szCs w:val="21"/>
                <w:lang w:eastAsia="zh-TW"/>
              </w:rPr>
              <w:t xml:space="preserve">　</w:t>
            </w:r>
            <w:r w:rsidR="001536EC" w:rsidRPr="006B1633">
              <w:rPr>
                <w:rFonts w:ascii="ＭＳ ゴシック" w:eastAsia="ＭＳ ゴシック" w:hAnsi="ＭＳ ゴシック" w:hint="eastAsia"/>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hint="eastAsia"/>
                <w:color w:val="000000"/>
                <w:kern w:val="0"/>
                <w:szCs w:val="21"/>
                <w:u w:val="single"/>
                <w:lang w:eastAsia="zh-TW"/>
              </w:rPr>
              <w:t xml:space="preserve">　　　年　　　月　　　日</w:t>
            </w:r>
          </w:p>
          <w:p w14:paraId="507DC67E" w14:textId="77777777" w:rsidR="00EE6A73" w:rsidRPr="006B1633" w:rsidRDefault="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6"/>
                <w:szCs w:val="16"/>
              </w:rPr>
            </w:pPr>
          </w:p>
          <w:p w14:paraId="667728E1" w14:textId="0885266C" w:rsidR="008020C0" w:rsidRPr="006B1633"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hint="eastAsia"/>
                <w:color w:val="000000"/>
                <w:kern w:val="0"/>
                <w:szCs w:val="21"/>
              </w:rPr>
              <w:t>２</w:t>
            </w:r>
            <w:r w:rsidR="008020C0"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00EE6A73" w:rsidRPr="006B1633">
              <w:rPr>
                <w:rFonts w:ascii="ＭＳ ゴシック" w:eastAsia="ＭＳ ゴシック" w:hAnsi="ＭＳ ゴシック" w:hint="eastAsia"/>
                <w:color w:val="000000"/>
                <w:kern w:val="0"/>
                <w:szCs w:val="21"/>
                <w:u w:val="single"/>
              </w:rPr>
              <w:t xml:space="preserve">　　　　　</w:t>
            </w:r>
            <w:r w:rsidR="008020C0" w:rsidRPr="006B1633">
              <w:rPr>
                <w:rFonts w:ascii="ＭＳ ゴシック" w:eastAsia="ＭＳ ゴシック" w:hAnsi="ＭＳ ゴシック" w:hint="eastAsia"/>
                <w:color w:val="000000"/>
                <w:kern w:val="0"/>
                <w:szCs w:val="21"/>
              </w:rPr>
              <w:t>に対する取引依存度</w:t>
            </w:r>
            <w:r w:rsidR="008020C0"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008020C0" w:rsidRPr="006B1633">
              <w:rPr>
                <w:rFonts w:ascii="ＭＳ ゴシック" w:eastAsia="ＭＳ ゴシック" w:hAnsi="ＭＳ ゴシック"/>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008020C0"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57742D"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001536EC" w:rsidRPr="006B1633">
              <w:rPr>
                <w:rFonts w:ascii="ＭＳ ゴシック" w:eastAsia="ＭＳ ゴシック" w:hAnsi="ＭＳ ゴシック" w:hint="eastAsia"/>
                <w:color w:val="000000"/>
                <w:kern w:val="0"/>
                <w:szCs w:val="21"/>
                <w:u w:val="single" w:color="000000"/>
              </w:rPr>
              <w:t xml:space="preserve">　</w:t>
            </w:r>
            <w:r w:rsidR="008020C0" w:rsidRPr="006B1633">
              <w:rPr>
                <w:rFonts w:ascii="ＭＳ ゴシック" w:eastAsia="ＭＳ ゴシック" w:hAnsi="ＭＳ ゴシック"/>
                <w:color w:val="000000"/>
                <w:kern w:val="0"/>
                <w:szCs w:val="21"/>
                <w:u w:val="single" w:color="000000"/>
              </w:rPr>
              <w:t xml:space="preserve">    </w:t>
            </w:r>
            <w:r w:rsidR="008020C0" w:rsidRPr="006B1633">
              <w:rPr>
                <w:rFonts w:ascii="ＭＳ ゴシック" w:eastAsia="ＭＳ ゴシック" w:hAnsi="ＭＳ ゴシック" w:hint="eastAsia"/>
                <w:color w:val="000000"/>
                <w:kern w:val="0"/>
                <w:szCs w:val="21"/>
                <w:u w:val="single" w:color="000000"/>
              </w:rPr>
              <w:t xml:space="preserve">　　</w:t>
            </w:r>
            <w:r w:rsidR="008020C0" w:rsidRPr="006B1633">
              <w:rPr>
                <w:rFonts w:ascii="ＭＳ ゴシック" w:eastAsia="ＭＳ ゴシック" w:hAnsi="ＭＳ ゴシック"/>
                <w:color w:val="000000"/>
                <w:kern w:val="0"/>
                <w:szCs w:val="21"/>
                <w:u w:val="single" w:color="000000"/>
              </w:rPr>
              <w:t xml:space="preserve">  </w:t>
            </w:r>
            <w:r w:rsidR="008020C0" w:rsidRPr="006B1633">
              <w:rPr>
                <w:rFonts w:ascii="ＭＳ ゴシック" w:eastAsia="ＭＳ ゴシック" w:hAnsi="ＭＳ ゴシック" w:hint="eastAsia"/>
                <w:color w:val="000000"/>
                <w:kern w:val="0"/>
                <w:szCs w:val="21"/>
                <w:u w:val="single" w:color="000000"/>
              </w:rPr>
              <w:t>％（Ａ／Ｂ）</w:t>
            </w:r>
          </w:p>
          <w:p w14:paraId="04683DB2" w14:textId="26B3D186"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Ａ</w:t>
            </w:r>
            <w:r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Pr="006B1633">
              <w:rPr>
                <w:rFonts w:ascii="ＭＳ ゴシック" w:eastAsia="ＭＳ ゴシック" w:hAnsi="ＭＳ ゴシック"/>
                <w:color w:val="000000"/>
                <w:kern w:val="0"/>
                <w:szCs w:val="21"/>
                <w:u w:val="single"/>
              </w:rPr>
              <w:t xml:space="preserve">    </w:t>
            </w:r>
            <w:r w:rsidRPr="006B1633">
              <w:rPr>
                <w:rFonts w:ascii="ＭＳ ゴシック" w:eastAsia="ＭＳ ゴシック" w:hAnsi="ＭＳ ゴシック" w:hint="eastAsia"/>
                <w:color w:val="000000"/>
                <w:kern w:val="0"/>
                <w:szCs w:val="21"/>
              </w:rPr>
              <w:t>日から</w:t>
            </w:r>
            <w:r w:rsidR="001536EC" w:rsidRPr="006B1633">
              <w:rPr>
                <w:rFonts w:ascii="ＭＳ ゴシック" w:eastAsia="ＭＳ ゴシック" w:hAnsi="ＭＳ ゴシック" w:hint="eastAsia"/>
                <w:color w:val="000000"/>
                <w:kern w:val="0"/>
                <w:szCs w:val="21"/>
              </w:rPr>
              <w:t>令和</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日までの</w:t>
            </w:r>
            <w:r w:rsidR="001536EC" w:rsidRPr="006B1633">
              <w:rPr>
                <w:rFonts w:ascii="ＭＳ ゴシック" w:eastAsia="ＭＳ ゴシック" w:hAnsi="ＭＳ ゴシック" w:hint="eastAsia"/>
                <w:color w:val="000000"/>
                <w:kern w:val="0"/>
                <w:szCs w:val="21"/>
                <w:u w:val="single"/>
              </w:rPr>
              <w:t xml:space="preserve">　　</w:t>
            </w:r>
            <w:r w:rsidR="00E107E9" w:rsidRPr="006B1633">
              <w:rPr>
                <w:rFonts w:ascii="ＭＳ ゴシック" w:eastAsia="ＭＳ ゴシック" w:hAnsi="ＭＳ ゴシック" w:hint="eastAsia"/>
                <w:color w:val="000000"/>
                <w:kern w:val="0"/>
                <w:szCs w:val="21"/>
                <w:u w:val="single"/>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に</w:t>
            </w:r>
          </w:p>
          <w:p w14:paraId="2E13961B" w14:textId="36966D2A"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対する取引額等　</w:t>
            </w:r>
            <w:r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40724560" w14:textId="40C221D2"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Ｂ</w:t>
            </w: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上記期間中の全取引額等</w:t>
            </w:r>
            <w:r w:rsidRPr="006B1633">
              <w:rPr>
                <w:rFonts w:ascii="ＭＳ ゴシック" w:eastAsia="ＭＳ ゴシック" w:hAnsi="ＭＳ ゴシック"/>
                <w:color w:val="000000"/>
                <w:kern w:val="0"/>
                <w:szCs w:val="21"/>
              </w:rPr>
              <w:t xml:space="preserve">             </w:t>
            </w:r>
            <w:r w:rsidR="00E107E9"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58170E08" w14:textId="77777777" w:rsidR="00EE6A73" w:rsidRPr="006B1633" w:rsidRDefault="00EE6A73"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6"/>
                <w:szCs w:val="16"/>
              </w:rPr>
            </w:pPr>
          </w:p>
          <w:p w14:paraId="72F13C61" w14:textId="6EBAC92D" w:rsidR="008020C0" w:rsidRPr="006B1633" w:rsidRDefault="001272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３</w:t>
            </w:r>
            <w:r w:rsidR="008020C0" w:rsidRPr="006B1633">
              <w:rPr>
                <w:rFonts w:ascii="ＭＳ ゴシック" w:eastAsia="ＭＳ ゴシック" w:hAnsi="ＭＳ ゴシック"/>
                <w:color w:val="000000"/>
                <w:kern w:val="0"/>
                <w:szCs w:val="21"/>
              </w:rPr>
              <w:t xml:space="preserve">  </w:t>
            </w:r>
            <w:r w:rsidR="008020C0" w:rsidRPr="006B1633">
              <w:rPr>
                <w:rFonts w:ascii="ＭＳ ゴシック" w:eastAsia="ＭＳ ゴシック" w:hAnsi="ＭＳ ゴシック" w:hint="eastAsia"/>
                <w:color w:val="000000"/>
                <w:kern w:val="0"/>
                <w:szCs w:val="21"/>
              </w:rPr>
              <w:t>売上高等</w:t>
            </w:r>
          </w:p>
          <w:p w14:paraId="4E37FBAD" w14:textId="0E460F85" w:rsidR="00EE6A73"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u w:val="single" w:color="000000"/>
                <w:lang w:eastAsia="zh-TW"/>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（イ）最近１か月間の売上高等</w:t>
            </w:r>
            <w:r w:rsidRPr="006B1633">
              <w:rPr>
                <w:rFonts w:ascii="ＭＳ ゴシック" w:eastAsia="ＭＳ ゴシック" w:hAnsi="ＭＳ ゴシック"/>
                <w:color w:val="000000"/>
                <w:kern w:val="0"/>
                <w:szCs w:val="21"/>
              </w:rPr>
              <w:t xml:space="preserve">  </w:t>
            </w:r>
            <w:r w:rsidR="00EE6A73"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color w:val="000000"/>
                <w:kern w:val="0"/>
                <w:szCs w:val="21"/>
              </w:rPr>
              <w:t xml:space="preserve">              </w:t>
            </w:r>
            <w:r w:rsidR="00B62F63"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p>
          <w:p w14:paraId="7FDC2157" w14:textId="0EC4B5D7" w:rsidR="00EE6A73" w:rsidRPr="006B1633" w:rsidRDefault="00EE6A73" w:rsidP="00EE6A73">
            <w:pPr>
              <w:suppressAutoHyphens/>
              <w:kinsoku w:val="0"/>
              <w:overflowPunct w:val="0"/>
              <w:autoSpaceDE w:val="0"/>
              <w:autoSpaceDN w:val="0"/>
              <w:adjustRightInd w:val="0"/>
              <w:ind w:firstLineChars="500" w:firstLine="105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59264" behindDoc="0" locked="0" layoutInCell="1" allowOverlap="1" wp14:anchorId="65364954" wp14:editId="39A60E41">
                      <wp:simplePos x="0" y="0"/>
                      <wp:positionH relativeFrom="column">
                        <wp:posOffset>1368425</wp:posOffset>
                      </wp:positionH>
                      <wp:positionV relativeFrom="paragraph">
                        <wp:posOffset>31115</wp:posOffset>
                      </wp:positionV>
                      <wp:extent cx="603250" cy="25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15E24B49" w14:textId="77755CD5" w:rsidR="00EE6A73" w:rsidRPr="00EE6A73" w:rsidRDefault="00EE6A73">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5364954" id="_x0000_t202" coordsize="21600,21600" o:spt="202" path="m,l,21600r21600,l21600,xe">
                      <v:stroke joinstyle="miter"/>
                      <v:path gradientshapeok="t" o:connecttype="rect"/>
                    </v:shapetype>
                    <v:shape id="テキスト ボックス 1" o:spid="_x0000_s1026" type="#_x0000_t202" style="position:absolute;left:0;text-align:left;margin-left:107.75pt;margin-top:2.45pt;width:4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" filled="f" stroked="f" strokeweight=".5pt">
                      <v:textbox>
                        <w:txbxContent>
                          <w:p w14:paraId="15E24B49" w14:textId="77755CD5" w:rsidR="00EE6A73" w:rsidRPr="00EE6A73" w:rsidRDefault="00EE6A73">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6B1633">
              <w:rPr>
                <w:rFonts w:ascii="ＭＳ ゴシック" w:eastAsia="ＭＳ ゴシック" w:hAnsi="ＭＳ ゴシック" w:hint="eastAsia"/>
                <w:color w:val="000000"/>
                <w:kern w:val="0"/>
                <w:szCs w:val="21"/>
                <w:u w:val="single" w:color="000000"/>
              </w:rPr>
              <w:t>（Ｄ＋Ｃ）</w:t>
            </w:r>
          </w:p>
          <w:p w14:paraId="3AF80B74" w14:textId="636D70F4" w:rsidR="00EE6A73" w:rsidRPr="006B1633" w:rsidRDefault="00EE6A73"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Ｄ</w:t>
            </w:r>
            <w:r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hint="eastAsia"/>
                <w:color w:val="000000"/>
                <w:kern w:val="0"/>
                <w:szCs w:val="21"/>
              </w:rPr>
              <w:t xml:space="preserve">　　</w:t>
            </w:r>
            <w:r w:rsidR="004E00D7"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hint="eastAsia"/>
                <w:color w:val="000000"/>
                <w:kern w:val="0"/>
                <w:szCs w:val="21"/>
                <w:u w:val="single" w:color="000000"/>
                <w:lang w:eastAsia="zh-TW"/>
              </w:rPr>
              <w:t>減少率　　　　％（実績）</w:t>
            </w:r>
          </w:p>
          <w:p w14:paraId="6E42D6A9" w14:textId="058E7D98" w:rsidR="008020C0" w:rsidRPr="006B1633" w:rsidRDefault="008020C0"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lang w:eastAsia="zh-TW"/>
              </w:rPr>
              <w:t xml:space="preserve"> </w:t>
            </w: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Ｃ：事業活動の制限を受けた後最近１か月間の売上高等</w:t>
            </w:r>
          </w:p>
          <w:p w14:paraId="1531F3C7" w14:textId="601F7F29" w:rsidR="008020C0" w:rsidRPr="006B1633"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 xml:space="preserve">月）　　　　　　　　　</w:t>
            </w:r>
            <w:r w:rsidR="00EE6A73"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u w:val="single" w:color="000000"/>
              </w:rPr>
              <w:t xml:space="preserve">　　　　　　　　　円</w:t>
            </w:r>
          </w:p>
          <w:p w14:paraId="3861DFCD" w14:textId="7EDCB6A8" w:rsidR="008020C0" w:rsidRPr="006B163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Ｄ：Ｃの期間に対応する前年１か月間の売上高等</w:t>
            </w:r>
          </w:p>
          <w:p w14:paraId="1DD39264" w14:textId="0C7162AB" w:rsidR="008020C0" w:rsidRPr="006B1633"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szCs w:val="21"/>
                <w:u w:val="single" w:color="000000"/>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 xml:space="preserve">月）　　　　　　　　　</w:t>
            </w:r>
            <w:r w:rsidR="001536EC" w:rsidRPr="006B1633">
              <w:rPr>
                <w:rFonts w:ascii="ＭＳ ゴシック" w:eastAsia="ＭＳ ゴシック" w:hAnsi="ＭＳ ゴシック" w:hint="eastAsia"/>
                <w:color w:val="000000"/>
                <w:kern w:val="0"/>
                <w:szCs w:val="21"/>
              </w:rPr>
              <w:t xml:space="preserve">　</w:t>
            </w:r>
            <w:r w:rsidR="00EE6A73"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u w:val="single" w:color="000000"/>
              </w:rPr>
              <w:t xml:space="preserve">　　　　　　　　</w:t>
            </w:r>
            <w:r w:rsidR="00EE6A73" w:rsidRPr="006B1633">
              <w:rPr>
                <w:rFonts w:ascii="ＭＳ ゴシック" w:eastAsia="ＭＳ ゴシック" w:hAnsi="ＭＳ ゴシック" w:hint="eastAsia"/>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 xml:space="preserve">　円</w:t>
            </w:r>
          </w:p>
          <w:p w14:paraId="4176F01B" w14:textId="77777777" w:rsidR="00EE6A73" w:rsidRPr="006B1633" w:rsidRDefault="00EE6A73" w:rsidP="00EE6A7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4"/>
                <w:szCs w:val="14"/>
                <w:u w:val="single" w:color="000000"/>
              </w:rPr>
            </w:pPr>
          </w:p>
          <w:p w14:paraId="2026B6F4" w14:textId="4AFF6921" w:rsidR="008020C0" w:rsidRPr="006B1633" w:rsidRDefault="008020C0" w:rsidP="00EE6A73">
            <w:pPr>
              <w:suppressAutoHyphens/>
              <w:kinsoku w:val="0"/>
              <w:overflowPunct w:val="0"/>
              <w:autoSpaceDE w:val="0"/>
              <w:autoSpaceDN w:val="0"/>
              <w:adjustRightInd w:val="0"/>
              <w:ind w:firstLineChars="50" w:firstLine="105"/>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（ロ）（イ）の期間も含めた今後３か月間の売上高等</w:t>
            </w:r>
            <w:r w:rsidR="00EE6A73" w:rsidRPr="006B1633">
              <w:rPr>
                <w:rFonts w:ascii="ＭＳ ゴシック" w:eastAsia="ＭＳ ゴシック" w:hAnsi="ＭＳ ゴシック" w:hint="eastAsia"/>
                <w:color w:val="000000"/>
                <w:kern w:val="0"/>
                <w:szCs w:val="21"/>
              </w:rPr>
              <w:t xml:space="preserve"> </w:t>
            </w:r>
            <w:r w:rsidR="00EE6A73" w:rsidRPr="006B1633">
              <w:rPr>
                <w:rFonts w:ascii="ＭＳ ゴシック" w:eastAsia="ＭＳ ゴシック" w:hAnsi="ＭＳ ゴシック"/>
                <w:color w:val="000000"/>
                <w:kern w:val="0"/>
                <w:szCs w:val="21"/>
              </w:rPr>
              <w:t xml:space="preserve">   </w:t>
            </w:r>
          </w:p>
          <w:p w14:paraId="08456E42" w14:textId="5B4A52D6" w:rsidR="008020C0" w:rsidRPr="006B1633" w:rsidRDefault="00FD081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3360" behindDoc="0" locked="0" layoutInCell="1" allowOverlap="1" wp14:anchorId="7400EDD5" wp14:editId="4D58D294">
                      <wp:simplePos x="0" y="0"/>
                      <wp:positionH relativeFrom="column">
                        <wp:posOffset>2273300</wp:posOffset>
                      </wp:positionH>
                      <wp:positionV relativeFrom="paragraph">
                        <wp:posOffset>48895</wp:posOffset>
                      </wp:positionV>
                      <wp:extent cx="603250" cy="254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071189F6" w14:textId="77777777" w:rsidR="00FD0816" w:rsidRPr="00EE6A73" w:rsidRDefault="00FD0816" w:rsidP="00EE6A73">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400EDD5" id="_x0000_t202" coordsize="21600,21600" o:spt="202" path="m,l,21600r21600,l21600,xe">
                      <v:stroke joinstyle="miter"/>
                      <v:path gradientshapeok="t" o:connecttype="rect"/>
                    </v:shapetype>
                    <v:shape id="テキスト ボックス 3" o:spid="_x0000_s1027" type="#_x0000_t202" style="position:absolute;margin-left:179pt;margin-top:3.85pt;width:47.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" filled="f" stroked="f" strokeweight=".5pt">
                      <v:textbox>
                        <w:txbxContent>
                          <w:p w14:paraId="071189F6" w14:textId="77777777" w:rsidR="00FD0816" w:rsidRPr="00EE6A73" w:rsidRDefault="00FD0816" w:rsidP="00EE6A73">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008020C0" w:rsidRPr="006B1633">
              <w:rPr>
                <w:rFonts w:ascii="ＭＳ ゴシック" w:eastAsia="ＭＳ ゴシック" w:hAnsi="ＭＳ ゴシック"/>
                <w:color w:val="000000"/>
                <w:kern w:val="0"/>
                <w:szCs w:val="21"/>
              </w:rPr>
              <w:t xml:space="preserve">            </w:t>
            </w:r>
            <w:r w:rsidR="008020C0" w:rsidRPr="006B1633">
              <w:rPr>
                <w:rFonts w:ascii="ＭＳ ゴシック" w:eastAsia="ＭＳ ゴシック" w:hAnsi="ＭＳ ゴシック" w:hint="eastAsia"/>
                <w:color w:val="000000"/>
                <w:kern w:val="0"/>
                <w:szCs w:val="21"/>
                <w:u w:val="single" w:color="000000"/>
              </w:rPr>
              <w:t>（Ｄ＋Ｆ）－（Ｃ＋Ｅ）</w:t>
            </w:r>
          </w:p>
          <w:p w14:paraId="6AA3959E" w14:textId="7DC0FE50"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Ｄ＋Ｆ</w:t>
            </w:r>
            <w:r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color w:val="000000"/>
                <w:kern w:val="0"/>
                <w:szCs w:val="21"/>
              </w:rPr>
              <w:t xml:space="preserve">                   </w:t>
            </w:r>
            <w:r w:rsidR="004E00D7" w:rsidRPr="006B1633">
              <w:rPr>
                <w:rFonts w:ascii="ＭＳ ゴシック" w:eastAsia="ＭＳ ゴシック" w:hAnsi="ＭＳ ゴシック" w:hint="eastAsia"/>
                <w:color w:val="000000"/>
                <w:kern w:val="0"/>
                <w:szCs w:val="21"/>
              </w:rPr>
              <w:t xml:space="preserve">　</w:t>
            </w:r>
            <w:r w:rsidR="004E00D7" w:rsidRPr="006B1633">
              <w:rPr>
                <w:rFonts w:ascii="ＭＳ ゴシック" w:eastAsia="ＭＳ ゴシック" w:hAnsi="ＭＳ ゴシック" w:hint="eastAsia"/>
                <w:color w:val="000000"/>
                <w:kern w:val="0"/>
                <w:szCs w:val="21"/>
                <w:u w:val="single" w:color="000000"/>
              </w:rPr>
              <w:t>減少率</w:t>
            </w:r>
            <w:r w:rsidR="004E00D7" w:rsidRPr="006B1633">
              <w:rPr>
                <w:rFonts w:ascii="ＭＳ ゴシック" w:eastAsia="ＭＳ ゴシック" w:hAnsi="ＭＳ ゴシック"/>
                <w:color w:val="000000"/>
                <w:kern w:val="0"/>
                <w:szCs w:val="21"/>
                <w:u w:val="single" w:color="000000"/>
              </w:rPr>
              <w:t xml:space="preserve">        </w:t>
            </w:r>
            <w:r w:rsidR="004E00D7" w:rsidRPr="006B1633">
              <w:rPr>
                <w:rFonts w:ascii="ＭＳ ゴシック" w:eastAsia="ＭＳ ゴシック" w:hAnsi="ＭＳ ゴシック" w:hint="eastAsia"/>
                <w:color w:val="000000"/>
                <w:kern w:val="0"/>
                <w:szCs w:val="21"/>
                <w:u w:val="single" w:color="000000"/>
              </w:rPr>
              <w:t>％（実績見込み）</w:t>
            </w:r>
          </w:p>
          <w:p w14:paraId="20AFBEB8" w14:textId="1471C74E" w:rsidR="008020C0" w:rsidRPr="006B163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Ｅ：Ｃの期間後２か月間の見込み売上高等</w:t>
            </w:r>
          </w:p>
          <w:p w14:paraId="1134570A" w14:textId="66A8B368" w:rsidR="008020C0" w:rsidRPr="006B1633"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　～</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w:t>
            </w:r>
            <w:r w:rsidR="00EE6A73" w:rsidRPr="006B1633">
              <w:rPr>
                <w:rFonts w:ascii="ＭＳ ゴシック" w:eastAsia="ＭＳ ゴシック" w:hAnsi="ＭＳ ゴシック" w:hint="eastAsia"/>
                <w:color w:val="000000"/>
                <w:kern w:val="0"/>
                <w:szCs w:val="21"/>
              </w:rPr>
              <w:t xml:space="preserve"> </w:t>
            </w:r>
            <w:r w:rsidR="00EE6A73"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1FFBC4F8" w14:textId="740FE9E8" w:rsidR="008020C0" w:rsidRPr="006B1633"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Cs w:val="21"/>
              </w:rPr>
            </w:pPr>
            <w:r w:rsidRPr="006B1633">
              <w:rPr>
                <w:rFonts w:ascii="ＭＳ ゴシック" w:eastAsia="ＭＳ ゴシック" w:hAnsi="ＭＳ ゴシック"/>
                <w:color w:val="000000"/>
                <w:kern w:val="0"/>
                <w:szCs w:val="21"/>
              </w:rPr>
              <w:t xml:space="preserve">     </w:t>
            </w:r>
            <w:r w:rsidRPr="006B1633">
              <w:rPr>
                <w:rFonts w:ascii="ＭＳ ゴシック" w:eastAsia="ＭＳ ゴシック" w:hAnsi="ＭＳ ゴシック" w:hint="eastAsia"/>
                <w:color w:val="000000"/>
                <w:kern w:val="0"/>
                <w:szCs w:val="21"/>
              </w:rPr>
              <w:t>Ｆ：Ｅの期間に対応する前年の２か月間の売上高等</w:t>
            </w:r>
          </w:p>
          <w:p w14:paraId="18C029A0" w14:textId="70F78DEC" w:rsidR="008020C0" w:rsidRPr="006B1633" w:rsidRDefault="008020C0">
            <w:pPr>
              <w:suppressAutoHyphens/>
              <w:kinsoku w:val="0"/>
              <w:overflowPunct w:val="0"/>
              <w:autoSpaceDE w:val="0"/>
              <w:autoSpaceDN w:val="0"/>
              <w:adjustRightInd w:val="0"/>
              <w:ind w:left="182" w:firstLineChars="500" w:firstLine="1050"/>
              <w:jc w:val="left"/>
              <w:textAlignment w:val="baseline"/>
              <w:rPr>
                <w:rFonts w:ascii="ＭＳ ゴシック" w:eastAsia="ＭＳ ゴシック" w:hAnsi="ＭＳ ゴシック"/>
                <w:color w:val="000000"/>
                <w:kern w:val="0"/>
                <w:szCs w:val="21"/>
                <w:u w:val="single" w:color="000000"/>
              </w:rPr>
            </w:pPr>
            <w:r w:rsidRPr="006B1633">
              <w:rPr>
                <w:rFonts w:ascii="ＭＳ ゴシック" w:eastAsia="ＭＳ ゴシック" w:hAnsi="ＭＳ ゴシック" w:hint="eastAsia"/>
                <w:color w:val="000000"/>
                <w:kern w:val="0"/>
                <w:szCs w:val="21"/>
              </w:rPr>
              <w:t>（</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月　～</w:t>
            </w:r>
            <w:r w:rsidR="001536EC" w:rsidRPr="006B1633">
              <w:rPr>
                <w:rFonts w:ascii="ＭＳ ゴシック" w:eastAsia="ＭＳ ゴシック" w:hAnsi="ＭＳ ゴシック" w:hint="eastAsia"/>
                <w:color w:val="000000"/>
                <w:kern w:val="0"/>
                <w:szCs w:val="21"/>
              </w:rPr>
              <w:t>令和</w:t>
            </w:r>
            <w:r w:rsidR="001536EC"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年</w:t>
            </w:r>
            <w:r w:rsidRPr="006B1633">
              <w:rPr>
                <w:rFonts w:ascii="ＭＳ ゴシック" w:eastAsia="ＭＳ ゴシック" w:hAnsi="ＭＳ ゴシック" w:hint="eastAsia"/>
                <w:color w:val="000000"/>
                <w:kern w:val="0"/>
                <w:szCs w:val="21"/>
                <w:u w:val="single"/>
              </w:rPr>
              <w:t xml:space="preserve">　　</w:t>
            </w:r>
            <w:r w:rsidRPr="006B1633">
              <w:rPr>
                <w:rFonts w:ascii="ＭＳ ゴシック" w:eastAsia="ＭＳ ゴシック" w:hAnsi="ＭＳ ゴシック" w:hint="eastAsia"/>
                <w:color w:val="000000"/>
                <w:kern w:val="0"/>
                <w:szCs w:val="21"/>
              </w:rPr>
              <w:t xml:space="preserve">月） </w:t>
            </w:r>
            <w:r w:rsidR="00EE6A73" w:rsidRPr="006B1633">
              <w:rPr>
                <w:rFonts w:ascii="ＭＳ ゴシック" w:eastAsia="ＭＳ ゴシック" w:hAnsi="ＭＳ ゴシック"/>
                <w:color w:val="000000"/>
                <w:kern w:val="0"/>
                <w:szCs w:val="21"/>
              </w:rPr>
              <w:t xml:space="preserve">  </w:t>
            </w:r>
            <w:r w:rsidR="001536EC" w:rsidRPr="006B1633">
              <w:rPr>
                <w:rFonts w:ascii="ＭＳ ゴシック" w:eastAsia="ＭＳ ゴシック" w:hAnsi="ＭＳ ゴシック" w:hint="eastAsia"/>
                <w:color w:val="000000"/>
                <w:kern w:val="0"/>
                <w:szCs w:val="21"/>
              </w:rPr>
              <w:t xml:space="preserve"> 　</w:t>
            </w:r>
            <w:r w:rsidRPr="006B1633">
              <w:rPr>
                <w:rFonts w:ascii="ＭＳ ゴシック" w:eastAsia="ＭＳ ゴシック" w:hAnsi="ＭＳ ゴシック" w:hint="eastAsia"/>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00EE6A73"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color w:val="000000"/>
                <w:kern w:val="0"/>
                <w:szCs w:val="21"/>
                <w:u w:val="single" w:color="000000"/>
              </w:rPr>
              <w:t xml:space="preserve">   </w:t>
            </w:r>
            <w:r w:rsidRPr="006B1633">
              <w:rPr>
                <w:rFonts w:ascii="ＭＳ ゴシック" w:eastAsia="ＭＳ ゴシック" w:hAnsi="ＭＳ ゴシック" w:hint="eastAsia"/>
                <w:color w:val="000000"/>
                <w:kern w:val="0"/>
                <w:szCs w:val="21"/>
                <w:u w:val="single" w:color="000000"/>
              </w:rPr>
              <w:t>円</w:t>
            </w:r>
          </w:p>
          <w:p w14:paraId="1F099633" w14:textId="6A6314EF" w:rsidR="008020C0" w:rsidRPr="006B1633"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2"/>
                <w:szCs w:val="12"/>
              </w:rPr>
            </w:pPr>
          </w:p>
        </w:tc>
      </w:tr>
    </w:tbl>
    <w:p w14:paraId="17227258" w14:textId="1BC231B6" w:rsidR="008020C0" w:rsidRPr="006B1633" w:rsidRDefault="0012389D" w:rsidP="004E00D7">
      <w:pPr>
        <w:suppressAutoHyphens/>
        <w:spacing w:line="246" w:lineRule="exact"/>
        <w:ind w:left="630" w:hangingChars="300" w:hanging="630"/>
        <w:jc w:val="distribute"/>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 xml:space="preserve"> </w:t>
      </w:r>
      <w:r w:rsidR="004E00D7" w:rsidRPr="006B1633">
        <w:rPr>
          <w:rFonts w:ascii="ＭＳ ゴシック" w:eastAsia="ＭＳ ゴシック" w:hAnsi="ＭＳ ゴシック" w:hint="eastAsia"/>
          <w:color w:val="000000"/>
          <w:kern w:val="0"/>
          <w:szCs w:val="21"/>
        </w:rPr>
        <w:t>(</w:t>
      </w:r>
      <w:r w:rsidR="008020C0" w:rsidRPr="006B1633">
        <w:rPr>
          <w:rFonts w:ascii="ＭＳ ゴシック" w:eastAsia="ＭＳ ゴシック" w:hAnsi="ＭＳ ゴシック" w:hint="eastAsia"/>
          <w:color w:val="000000"/>
          <w:kern w:val="0"/>
          <w:szCs w:val="21"/>
        </w:rPr>
        <w:t>注</w:t>
      </w:r>
      <w:r w:rsidR="004E00D7" w:rsidRPr="006B1633">
        <w:rPr>
          <w:rFonts w:ascii="ＭＳ ゴシック" w:eastAsia="ＭＳ ゴシック" w:hAnsi="ＭＳ ゴシック" w:hint="eastAsia"/>
          <w:color w:val="000000"/>
          <w:kern w:val="0"/>
          <w:szCs w:val="21"/>
        </w:rPr>
        <w:t>)</w:t>
      </w:r>
      <w:r w:rsidR="008020C0" w:rsidRPr="006B1633">
        <w:rPr>
          <w:rFonts w:ascii="ＭＳ ゴシック" w:eastAsia="ＭＳ ゴシック" w:hAnsi="ＭＳ ゴシック" w:hint="eastAsia"/>
          <w:color w:val="000000"/>
          <w:kern w:val="0"/>
          <w:szCs w:val="21"/>
        </w:rPr>
        <w:t>経済産業大臣が指定する事業活動の制限の内容に応じ、「店舗の閉鎖」等を入</w:t>
      </w:r>
      <w:r w:rsidR="004E00D7" w:rsidRPr="006B1633">
        <w:rPr>
          <w:rFonts w:ascii="ＭＳ ゴシック" w:eastAsia="ＭＳ ゴシック" w:hAnsi="ＭＳ ゴシック" w:hint="eastAsia"/>
          <w:color w:val="000000"/>
          <w:kern w:val="0"/>
          <w:szCs w:val="21"/>
        </w:rPr>
        <w:t>れ</w:t>
      </w:r>
      <w:r w:rsidR="008020C0" w:rsidRPr="006B1633">
        <w:rPr>
          <w:rFonts w:ascii="ＭＳ ゴシック" w:eastAsia="ＭＳ ゴシック" w:hAnsi="ＭＳ ゴシック" w:hint="eastAsia"/>
          <w:color w:val="000000"/>
          <w:kern w:val="0"/>
          <w:szCs w:val="21"/>
        </w:rPr>
        <w:t>る。</w:t>
      </w:r>
    </w:p>
    <w:p w14:paraId="1F895623" w14:textId="77777777" w:rsidR="008020C0" w:rsidRPr="006B1633"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（留意事項）</w:t>
      </w:r>
    </w:p>
    <w:p w14:paraId="72BA5115" w14:textId="77777777" w:rsidR="008020C0" w:rsidRPr="006B1633" w:rsidRDefault="008020C0" w:rsidP="007B0EC6">
      <w:pPr>
        <w:pStyle w:val="af0"/>
        <w:numPr>
          <w:ilvl w:val="0"/>
          <w:numId w:val="21"/>
        </w:numPr>
        <w:suppressAutoHyphens/>
        <w:wordWrap w:val="0"/>
        <w:spacing w:line="246" w:lineRule="exact"/>
        <w:ind w:leftChars="0"/>
        <w:jc w:val="left"/>
        <w:textAlignment w:val="baseline"/>
        <w:rPr>
          <w:rFonts w:ascii="ＭＳ ゴシック" w:eastAsia="ＭＳ ゴシック" w:hAnsi="ＭＳ ゴシック"/>
          <w:color w:val="000000"/>
          <w:spacing w:val="16"/>
          <w:kern w:val="0"/>
          <w:szCs w:val="21"/>
        </w:rPr>
      </w:pPr>
      <w:r w:rsidRPr="006B1633">
        <w:rPr>
          <w:rFonts w:ascii="ＭＳ ゴシック" w:eastAsia="ＭＳ ゴシック" w:hAnsi="ＭＳ ゴシック" w:hint="eastAsia"/>
          <w:color w:val="000000"/>
          <w:kern w:val="0"/>
          <w:szCs w:val="21"/>
        </w:rPr>
        <w:t>本認定とは別に、金融機関及び信用保証協会による金融上の審査があります。</w:t>
      </w:r>
    </w:p>
    <w:p w14:paraId="2AE2FABA" w14:textId="20F79433" w:rsidR="00FC53BD" w:rsidRPr="006B1633" w:rsidRDefault="008020C0" w:rsidP="00586C41">
      <w:pPr>
        <w:pStyle w:val="af0"/>
        <w:numPr>
          <w:ilvl w:val="0"/>
          <w:numId w:val="21"/>
        </w:numPr>
        <w:ind w:leftChars="0"/>
        <w:rPr>
          <w:rFonts w:ascii="ＭＳ ゴシック" w:eastAsia="ＭＳ ゴシック" w:hAnsi="ＭＳ ゴシック"/>
          <w:szCs w:val="21"/>
        </w:rPr>
      </w:pPr>
      <w:r w:rsidRPr="006B1633">
        <w:rPr>
          <w:rFonts w:ascii="ＭＳ ゴシック" w:eastAsia="ＭＳ ゴシック" w:hAnsi="ＭＳ ゴシック" w:hint="eastAsia"/>
          <w:color w:val="000000"/>
          <w:kern w:val="0"/>
          <w:szCs w:val="21"/>
        </w:rPr>
        <w:t>市町村長又は特別区長から認定を受けた</w:t>
      </w:r>
      <w:r w:rsidR="0066764B" w:rsidRPr="006B1633">
        <w:rPr>
          <w:rFonts w:ascii="ＭＳ ゴシック" w:eastAsia="ＭＳ ゴシック" w:hAnsi="ＭＳ ゴシック" w:hint="eastAsia"/>
          <w:color w:val="000000"/>
          <w:kern w:val="0"/>
          <w:szCs w:val="21"/>
        </w:rPr>
        <w:t>日から３０日以内に</w:t>
      </w:r>
      <w:r w:rsidR="00E72F5D" w:rsidRPr="006B1633">
        <w:rPr>
          <w:rFonts w:ascii="ＭＳ ゴシック" w:eastAsia="ＭＳ ゴシック" w:hAnsi="ＭＳ ゴシック" w:hint="eastAsia"/>
          <w:color w:val="000000"/>
          <w:kern w:val="0"/>
          <w:szCs w:val="21"/>
        </w:rPr>
        <w:t>金融機関又は</w:t>
      </w:r>
      <w:r w:rsidR="0066764B" w:rsidRPr="006B1633">
        <w:rPr>
          <w:rFonts w:ascii="ＭＳ ゴシック" w:eastAsia="ＭＳ ゴシック" w:hAnsi="ＭＳ ゴシック" w:hint="eastAsia"/>
          <w:color w:val="000000"/>
          <w:kern w:val="0"/>
          <w:szCs w:val="21"/>
        </w:rPr>
        <w:t>信用保証協会に対して、保証の申込みを行うことが必要です。</w:t>
      </w:r>
      <w:bookmarkEnd w:id="0"/>
    </w:p>
    <w:p w14:paraId="5840F425" w14:textId="77777777" w:rsidR="00141D4B" w:rsidRPr="006B1633" w:rsidRDefault="00141D4B" w:rsidP="00141D4B">
      <w:pPr>
        <w:rPr>
          <w:rFonts w:ascii="ＭＳ ゴシック" w:eastAsia="ＭＳ ゴシック" w:hAnsi="ＭＳ ゴシック"/>
          <w:szCs w:val="21"/>
        </w:rPr>
      </w:pPr>
    </w:p>
    <w:p w14:paraId="6B8679A8" w14:textId="77777777" w:rsidR="008E2CAC" w:rsidRPr="00B565F3" w:rsidRDefault="008E2CAC" w:rsidP="008E2CAC">
      <w:pPr>
        <w:suppressAutoHyphens/>
        <w:wordWrap w:val="0"/>
        <w:spacing w:line="220" w:lineRule="exact"/>
        <w:ind w:leftChars="100" w:left="210" w:firstLineChars="100" w:firstLine="200"/>
        <w:jc w:val="left"/>
        <w:textAlignment w:val="baseline"/>
        <w:rPr>
          <w:rFonts w:ascii="ＭＳ ゴシック" w:eastAsia="ＭＳ ゴシック" w:hAnsi="ＭＳ ゴシック" w:hint="eastAsia"/>
          <w:color w:val="000000"/>
          <w:kern w:val="0"/>
          <w:sz w:val="20"/>
          <w:szCs w:val="20"/>
        </w:rPr>
      </w:pPr>
      <w:r w:rsidRPr="00B565F3">
        <w:rPr>
          <w:rFonts w:ascii="ＭＳ ゴシック" w:eastAsia="ＭＳ ゴシック" w:hAnsi="ＭＳ ゴシック" w:hint="eastAsia"/>
          <w:color w:val="000000"/>
          <w:kern w:val="0"/>
          <w:sz w:val="20"/>
          <w:szCs w:val="20"/>
        </w:rPr>
        <w:t>嘉企第　　　　　号</w:t>
      </w:r>
    </w:p>
    <w:p w14:paraId="20F62169" w14:textId="77777777" w:rsidR="008E2CAC" w:rsidRPr="00B565F3" w:rsidRDefault="008E2CAC" w:rsidP="008E2CAC">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令和　　年　　月　　日</w:t>
      </w:r>
    </w:p>
    <w:p w14:paraId="1D6C8AE5" w14:textId="77777777" w:rsidR="008E2CAC" w:rsidRPr="00B565F3" w:rsidRDefault="008E2CAC" w:rsidP="008E2CAC">
      <w:pPr>
        <w:suppressAutoHyphens/>
        <w:wordWrap w:val="0"/>
        <w:spacing w:line="220" w:lineRule="exact"/>
        <w:ind w:left="492" w:right="1212" w:hanging="492"/>
        <w:jc w:val="righ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申請のとおり相違ないことを認定します。</w:t>
      </w:r>
    </w:p>
    <w:p w14:paraId="68192D2F" w14:textId="77777777" w:rsidR="008E2CAC" w:rsidRPr="00B565F3" w:rsidRDefault="008E2CAC" w:rsidP="008E2CAC">
      <w:pPr>
        <w:suppressAutoHyphens/>
        <w:wordWrap w:val="0"/>
        <w:spacing w:line="240" w:lineRule="exact"/>
        <w:textAlignment w:val="baseline"/>
        <w:rPr>
          <w:rFonts w:asciiTheme="majorEastAsia" w:eastAsiaTheme="majorEastAsia" w:hAnsiTheme="majorEastAsia"/>
          <w:sz w:val="20"/>
          <w:szCs w:val="20"/>
        </w:rPr>
      </w:pPr>
      <w:r w:rsidRPr="00B565F3">
        <w:rPr>
          <w:rFonts w:ascii="ＭＳ ゴシック" w:eastAsia="ＭＳ ゴシック" w:hAnsi="ＭＳ ゴシック" w:hint="eastAsia"/>
          <w:color w:val="000000"/>
          <w:kern w:val="0"/>
          <w:sz w:val="20"/>
          <w:szCs w:val="20"/>
        </w:rPr>
        <w:t xml:space="preserve">　　　　　　　　　　　　　　　　　　　　　　　　　 </w:t>
      </w:r>
      <w:r w:rsidRPr="00B565F3">
        <w:rPr>
          <w:rFonts w:ascii="ＭＳ ゴシック" w:eastAsia="ＭＳ ゴシック" w:hAnsi="ＭＳ ゴシック" w:hint="eastAsia"/>
          <w:kern w:val="0"/>
          <w:sz w:val="20"/>
          <w:szCs w:val="20"/>
        </w:rPr>
        <w:t>熊本県上益城郡嘉島町長　鍋田　平</w:t>
      </w:r>
    </w:p>
    <w:p w14:paraId="28E7548B" w14:textId="77777777" w:rsidR="008E2CAC" w:rsidRPr="00B565F3" w:rsidRDefault="008E2CAC" w:rsidP="008E2CAC">
      <w:pPr>
        <w:suppressAutoHyphens/>
        <w:spacing w:line="220" w:lineRule="exact"/>
        <w:ind w:left="492" w:right="1212" w:hanging="492"/>
        <w:jc w:val="right"/>
        <w:textAlignment w:val="baseline"/>
        <w:rPr>
          <w:rFonts w:ascii="ＭＳ ゴシック" w:eastAsia="ＭＳ ゴシック" w:hAnsi="ＭＳ ゴシック"/>
          <w:color w:val="000000"/>
          <w:kern w:val="0"/>
          <w:sz w:val="20"/>
          <w:szCs w:val="20"/>
        </w:rPr>
      </w:pPr>
    </w:p>
    <w:p w14:paraId="4DA3249F" w14:textId="77777777" w:rsidR="008E2CAC" w:rsidRPr="00B565F3" w:rsidRDefault="008E2CAC" w:rsidP="008E2CAC">
      <w:pPr>
        <w:suppressAutoHyphens/>
        <w:wordWrap w:val="0"/>
        <w:spacing w:line="220" w:lineRule="exact"/>
        <w:ind w:leftChars="100" w:left="210" w:firstLineChars="100" w:firstLine="200"/>
        <w:jc w:val="left"/>
        <w:textAlignment w:val="baseline"/>
        <w:rPr>
          <w:rFonts w:ascii="ＭＳ ゴシック" w:eastAsia="ＭＳ ゴシック" w:hAnsi="ＭＳ ゴシック"/>
          <w:color w:val="000000"/>
          <w:kern w:val="0"/>
          <w:sz w:val="20"/>
          <w:szCs w:val="20"/>
        </w:rPr>
      </w:pPr>
      <w:r w:rsidRPr="00B565F3">
        <w:rPr>
          <w:rFonts w:ascii="ＭＳ ゴシック" w:eastAsia="ＭＳ ゴシック" w:hAnsi="ＭＳ ゴシック" w:hint="eastAsia"/>
          <w:color w:val="000000"/>
          <w:kern w:val="0"/>
          <w:sz w:val="20"/>
          <w:szCs w:val="20"/>
        </w:rPr>
        <w:t>本認定書の有効期間：令和　　年　　月　　日から令和　　年　　月　　日まで</w:t>
      </w:r>
    </w:p>
    <w:p w14:paraId="48F9BD80" w14:textId="2789C63A" w:rsidR="0012389D" w:rsidRPr="008E2CAC" w:rsidRDefault="0012389D" w:rsidP="008E2CAC">
      <w:pPr>
        <w:rPr>
          <w:rFonts w:ascii="ＭＳ ゴシック" w:eastAsia="ＭＳ ゴシック" w:hAnsi="ＭＳ ゴシック"/>
        </w:rPr>
      </w:pPr>
      <w:bookmarkStart w:id="1" w:name="_GoBack"/>
      <w:bookmarkEnd w:id="1"/>
    </w:p>
    <w:sectPr w:rsidR="0012389D" w:rsidRPr="008E2CAC" w:rsidSect="00141D4B">
      <w:footerReference w:type="default" r:id="rId11"/>
      <w:type w:val="continuous"/>
      <w:pgSz w:w="11906" w:h="16838"/>
      <w:pgMar w:top="1701"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89D"/>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633"/>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308"/>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2CAC"/>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74A"/>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9D3"/>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816"/>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A73"/>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b5a34e4-c925-442a-8678-f4e3309d8eeb"/>
    <ds:schemaRef ds:uri="http://purl.org/dc/terms/"/>
    <ds:schemaRef ds:uri="9547f46b-086e-40f6-b7e9-9ad4866360cd"/>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86813A7-71E8-49ED-9D0B-BF2F41FA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785</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水上 愛子</cp:lastModifiedBy>
  <cp:revision>3</cp:revision>
  <cp:lastPrinted>2024-10-31T06:38:00Z</cp:lastPrinted>
  <dcterms:created xsi:type="dcterms:W3CDTF">2024-12-19T02:15:00Z</dcterms:created>
  <dcterms:modified xsi:type="dcterms:W3CDTF">2024-12-19T02:38:00Z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